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67FA" w14:textId="03461E85" w:rsidR="00D1472D" w:rsidRPr="00DD0F2E" w:rsidRDefault="00DD0F2E">
      <w:pPr>
        <w:rPr>
          <w:rFonts w:ascii="Times New Roman" w:hAnsi="Times New Roman" w:cs="Times New Roman"/>
          <w:b/>
          <w:bCs/>
          <w:sz w:val="28"/>
          <w:szCs w:val="28"/>
          <w:lang w:val="kk-KZ"/>
        </w:rPr>
      </w:pPr>
      <w:r w:rsidRPr="00DD0F2E">
        <w:rPr>
          <w:rFonts w:ascii="Times New Roman" w:hAnsi="Times New Roman" w:cs="Times New Roman"/>
          <w:b/>
          <w:bCs/>
          <w:sz w:val="28"/>
          <w:szCs w:val="28"/>
          <w:lang w:val="kk-KZ"/>
        </w:rPr>
        <w:t xml:space="preserve">Краткая информация о проекте </w:t>
      </w:r>
    </w:p>
    <w:tbl>
      <w:tblPr>
        <w:tblStyle w:val="ad"/>
        <w:tblW w:w="0" w:type="auto"/>
        <w:tblLook w:val="04A0" w:firstRow="1" w:lastRow="0" w:firstColumn="1" w:lastColumn="0" w:noHBand="0" w:noVBand="1"/>
      </w:tblPr>
      <w:tblGrid>
        <w:gridCol w:w="2263"/>
        <w:gridCol w:w="7082"/>
      </w:tblGrid>
      <w:tr w:rsidR="00DD0F2E" w:rsidRPr="00BB51B9" w14:paraId="0D153BAB" w14:textId="77777777" w:rsidTr="00EC6AC6">
        <w:tc>
          <w:tcPr>
            <w:tcW w:w="2263" w:type="dxa"/>
          </w:tcPr>
          <w:p w14:paraId="127F89C1" w14:textId="74D488DF" w:rsidR="00DD0F2E" w:rsidRPr="006D1E1F" w:rsidRDefault="00DD0F2E">
            <w:pPr>
              <w:rPr>
                <w:rFonts w:ascii="Times New Roman" w:hAnsi="Times New Roman" w:cs="Times New Roman"/>
                <w:lang w:val="kk-KZ"/>
              </w:rPr>
            </w:pPr>
            <w:proofErr w:type="spellStart"/>
            <w:r w:rsidRPr="006D1E1F">
              <w:rPr>
                <w:rFonts w:ascii="Times New Roman" w:hAnsi="Times New Roman" w:cs="Times New Roman"/>
                <w:lang w:val="kk-KZ"/>
              </w:rPr>
              <w:t>Наименование</w:t>
            </w:r>
            <w:proofErr w:type="spellEnd"/>
            <w:r w:rsidRPr="006D1E1F">
              <w:rPr>
                <w:rFonts w:ascii="Times New Roman" w:hAnsi="Times New Roman" w:cs="Times New Roman"/>
                <w:lang w:val="kk-KZ"/>
              </w:rPr>
              <w:t xml:space="preserve"> </w:t>
            </w:r>
          </w:p>
        </w:tc>
        <w:tc>
          <w:tcPr>
            <w:tcW w:w="7082" w:type="dxa"/>
          </w:tcPr>
          <w:p w14:paraId="15E20A45" w14:textId="77777777" w:rsidR="00B1371A" w:rsidRPr="006D1E1F" w:rsidRDefault="00B1371A">
            <w:pPr>
              <w:rPr>
                <w:rFonts w:ascii="Times New Roman" w:eastAsia="Arial Unicode MS" w:hAnsi="Times New Roman" w:cs="Times New Roman"/>
                <w:bCs/>
                <w:lang w:val="kk-KZ" w:bidi="en-US"/>
              </w:rPr>
            </w:pPr>
            <w:r w:rsidRPr="006D1E1F">
              <w:rPr>
                <w:rFonts w:ascii="Times New Roman" w:eastAsia="Arial Unicode MS" w:hAnsi="Times New Roman" w:cs="Times New Roman"/>
                <w:bCs/>
                <w:lang w:val="kk-KZ" w:bidi="en-US"/>
              </w:rPr>
              <w:t xml:space="preserve">ЖТН AP25795411 </w:t>
            </w:r>
          </w:p>
          <w:p w14:paraId="41D46AE2" w14:textId="1CD44183" w:rsidR="00DD0F2E" w:rsidRPr="006D1E1F" w:rsidRDefault="00B1371A">
            <w:pPr>
              <w:rPr>
                <w:rFonts w:ascii="Times New Roman" w:hAnsi="Times New Roman" w:cs="Times New Roman"/>
                <w:lang w:val="kk-KZ"/>
              </w:rPr>
            </w:pPr>
            <w:r w:rsidRPr="006D1E1F">
              <w:rPr>
                <w:rFonts w:ascii="Times New Roman" w:eastAsia="Arial Unicode MS" w:hAnsi="Times New Roman" w:cs="Times New Roman"/>
                <w:bCs/>
                <w:lang w:val="kk-KZ" w:bidi="en-US"/>
              </w:rPr>
              <w:t>«</w:t>
            </w:r>
            <w:r w:rsidRPr="006D1E1F">
              <w:rPr>
                <w:rFonts w:ascii="Times New Roman" w:hAnsi="Times New Roman" w:cs="Times New Roman"/>
                <w:lang w:val="kk-KZ"/>
              </w:rPr>
              <w:t>Қазақстан жастарының халықаралық білім беру көші-қоны: тәуекелдер мен шешу жолдары</w:t>
            </w:r>
            <w:r w:rsidRPr="006D1E1F">
              <w:rPr>
                <w:rFonts w:ascii="Times New Roman" w:eastAsia="Arial Unicode MS" w:hAnsi="Times New Roman" w:cs="Times New Roman"/>
                <w:bCs/>
                <w:lang w:val="kk-KZ" w:bidi="en-US"/>
              </w:rPr>
              <w:t>»</w:t>
            </w:r>
          </w:p>
        </w:tc>
      </w:tr>
      <w:tr w:rsidR="00DD0F2E" w:rsidRPr="00BB51B9" w14:paraId="0659D9FA" w14:textId="77777777" w:rsidTr="00EC6AC6">
        <w:tc>
          <w:tcPr>
            <w:tcW w:w="2263" w:type="dxa"/>
          </w:tcPr>
          <w:p w14:paraId="029EC141" w14:textId="3D38CF1C" w:rsidR="00DD0F2E" w:rsidRPr="006D1E1F" w:rsidRDefault="00DD0F2E">
            <w:pPr>
              <w:rPr>
                <w:rFonts w:ascii="Times New Roman" w:hAnsi="Times New Roman" w:cs="Times New Roman"/>
                <w:lang w:val="kk-KZ"/>
              </w:rPr>
            </w:pPr>
            <w:proofErr w:type="spellStart"/>
            <w:r w:rsidRPr="006D1E1F">
              <w:rPr>
                <w:rFonts w:ascii="Times New Roman" w:hAnsi="Times New Roman" w:cs="Times New Roman"/>
                <w:lang w:val="kk-KZ"/>
              </w:rPr>
              <w:t>Актуальность</w:t>
            </w:r>
            <w:proofErr w:type="spellEnd"/>
          </w:p>
        </w:tc>
        <w:tc>
          <w:tcPr>
            <w:tcW w:w="7082" w:type="dxa"/>
          </w:tcPr>
          <w:p w14:paraId="73F6DD39" w14:textId="77777777" w:rsidR="005A1A65" w:rsidRPr="006D1E1F" w:rsidRDefault="005A1A65" w:rsidP="005A1A65">
            <w:pPr>
              <w:widowControl w:val="0"/>
              <w:ind w:firstLine="464"/>
              <w:jc w:val="both"/>
              <w:rPr>
                <w:rFonts w:ascii="Times New Roman" w:hAnsi="Times New Roman" w:cs="Times New Roman"/>
                <w:lang w:val="kk-KZ"/>
                <w14:textOutline w14:w="0" w14:cap="flat" w14:cmpd="sng" w14:algn="ctr">
                  <w14:noFill/>
                  <w14:prstDash w14:val="solid"/>
                  <w14:bevel/>
                </w14:textOutline>
              </w:rPr>
            </w:pPr>
            <w:r w:rsidRPr="006D1E1F">
              <w:rPr>
                <w:rFonts w:ascii="Times New Roman" w:hAnsi="Times New Roman" w:cs="Times New Roman"/>
                <w:lang w:val="kk-KZ"/>
                <w14:textOutline w14:w="0" w14:cap="flat" w14:cmpd="sng" w14:algn="ctr">
                  <w14:noFill/>
                  <w14:prstDash w14:val="solid"/>
                  <w14:bevel/>
                </w14:textOutline>
              </w:rPr>
              <w:t xml:space="preserve">Жаһандану жағдайында білім беру көші-қонның болуы заңды құбылыс. Алайда, жалпы қалыптасқан тенденция - халықаралық студенттердің басым бөлігінің дамушы елден дамыған елге оқуға келген жастардың болуы. Білім беру бағдарламалары мен грант санының көбеюіне байланысты жастар үшін шетелдік жоғары оқу орындарында білім алу мүмкіндігі артты. Жастар мемлекет/грант немесе ата-анасының қаржылық қолдауымен білім-беру бағдарламаларына қатысады. Білім беру көші-қон салдары қарама-қайшы. Индивидуалдық деңгейде шетелдік жоғары оқу орындарында білім алу жас адамның еңбек нарығында бәсекелестікке қабілеттілігін арттырады. Макро деңгейде егер жас адам білімін тамамдағаннан кейін еліне қайтқан жағдайда жіберуші елдің адами капиталы артады. Алайда, оқуын аяқтағаннан кейін жастардың елге оралмауы «ақыл көшіне», яғни адами капиталдың сыртқа кетуіне және нәтижесінде әлеуметтік-экономикалық мәселенің туындауына әкеледі. Тәжірибе көрсеткендей халықаралық студенттердің көпшілігі әр түрлі себеппен қабылдаушы елде қалып қояды, соның ішінде қазақстандық студенттер де бар. </w:t>
            </w:r>
          </w:p>
          <w:p w14:paraId="6091CA04" w14:textId="77777777" w:rsidR="005A1A65" w:rsidRPr="006D1E1F" w:rsidRDefault="005A1A65" w:rsidP="005A1A65">
            <w:pPr>
              <w:ind w:firstLine="708"/>
              <w:jc w:val="both"/>
              <w:rPr>
                <w:rFonts w:ascii="Times New Roman" w:hAnsi="Times New Roman" w:cs="Times New Roman"/>
                <w:b/>
                <w:bCs/>
                <w:lang w:val="kk-KZ"/>
              </w:rPr>
            </w:pPr>
            <w:r w:rsidRPr="006D1E1F">
              <w:rPr>
                <w:rFonts w:ascii="Times New Roman" w:hAnsi="Times New Roman" w:cs="Times New Roman"/>
                <w:lang w:val="kk-KZ"/>
              </w:rPr>
              <w:t xml:space="preserve">Осы зерттеу қазақстандық жастардың көші-қон мотивтерінің қалыптасуының толық алгоритмін саралауға бағытталған. Көші-қон мотивтерін оқу елі мен Қазақстанның әлеуметтік-экономикалық айырмашылығы бойынша ғана емес (макро деңгей), мезо және микро деңгейдегі факторлар мен себептер негізінде зерттеу жоспарлануда. Сонымен қатар, көші-қон мотивтеріне жастардың мүмкіндігі пен шектеулігінің ықпалы талданады. Ерекше назар жастардың көші-қон шешіміне ғана емес, сол шешімді қабылдау үдерісіне де аударылады. Нақтырақ айтқанда, көші-қонға әсер ететін факторлардың қазақстандық жастардың шетелдік оқу орнын бітіргеннен кейін шет елде қалуын немесе елге оралуын анықтайтын «күшке» айналуын зерделеу. </w:t>
            </w:r>
          </w:p>
          <w:p w14:paraId="1F687B96" w14:textId="77777777" w:rsidR="00DD0F2E" w:rsidRPr="006D1E1F" w:rsidRDefault="00DD0F2E">
            <w:pPr>
              <w:rPr>
                <w:rFonts w:ascii="Times New Roman" w:hAnsi="Times New Roman" w:cs="Times New Roman"/>
                <w:lang w:val="kk-KZ"/>
              </w:rPr>
            </w:pPr>
          </w:p>
        </w:tc>
      </w:tr>
      <w:tr w:rsidR="00DD0F2E" w:rsidRPr="00BB51B9" w14:paraId="257CC0C5" w14:textId="77777777" w:rsidTr="00EC6AC6">
        <w:tc>
          <w:tcPr>
            <w:tcW w:w="2263" w:type="dxa"/>
          </w:tcPr>
          <w:p w14:paraId="400C03F1" w14:textId="0ED3974C" w:rsidR="00DD0F2E" w:rsidRPr="006D1E1F" w:rsidRDefault="00DD0F2E">
            <w:pPr>
              <w:rPr>
                <w:rFonts w:ascii="Times New Roman" w:hAnsi="Times New Roman" w:cs="Times New Roman"/>
                <w:lang w:val="kk-KZ"/>
              </w:rPr>
            </w:pPr>
            <w:proofErr w:type="spellStart"/>
            <w:r w:rsidRPr="006D1E1F">
              <w:rPr>
                <w:rFonts w:ascii="Times New Roman" w:hAnsi="Times New Roman" w:cs="Times New Roman"/>
                <w:lang w:val="kk-KZ"/>
              </w:rPr>
              <w:t>Цель</w:t>
            </w:r>
            <w:proofErr w:type="spellEnd"/>
          </w:p>
        </w:tc>
        <w:tc>
          <w:tcPr>
            <w:tcW w:w="7082" w:type="dxa"/>
          </w:tcPr>
          <w:p w14:paraId="28001044" w14:textId="0A37A9D0" w:rsidR="00DD0F2E" w:rsidRPr="006D1E1F" w:rsidRDefault="00B1371A" w:rsidP="00B1371A">
            <w:pPr>
              <w:ind w:firstLine="708"/>
              <w:jc w:val="both"/>
              <w:rPr>
                <w:rFonts w:ascii="Times New Roman" w:hAnsi="Times New Roman" w:cs="Times New Roman"/>
                <w:b/>
                <w:bCs/>
                <w:lang w:val="kk-KZ"/>
              </w:rPr>
            </w:pPr>
            <w:r w:rsidRPr="006D1E1F">
              <w:rPr>
                <w:rFonts w:ascii="Times New Roman" w:hAnsi="Times New Roman" w:cs="Times New Roman"/>
                <w:b/>
                <w:bCs/>
                <w:lang w:val="kk-KZ"/>
              </w:rPr>
              <w:t>Жобаның мақсаты -</w:t>
            </w:r>
            <w:r w:rsidRPr="006D1E1F">
              <w:rPr>
                <w:rFonts w:ascii="Times New Roman" w:hAnsi="Times New Roman" w:cs="Times New Roman"/>
                <w:lang w:val="kk-KZ"/>
              </w:rPr>
              <w:t xml:space="preserve"> қазақстандық жастардың халықаралық білім беру </w:t>
            </w:r>
            <w:r w:rsidRPr="006D1E1F">
              <w:rPr>
                <w:rFonts w:ascii="Times New Roman" w:hAnsi="Times New Roman" w:cs="Times New Roman"/>
                <w:lang w:val="ru-US"/>
                <w14:textOutline w14:w="0" w14:cap="flat" w14:cmpd="sng" w14:algn="ctr">
                  <w14:noFill/>
                  <w14:prstDash w14:val="solid"/>
                  <w14:bevel/>
                </w14:textOutline>
              </w:rPr>
              <w:t xml:space="preserve">көші-қон мотивтерін өлшеу шкаласын құру және </w:t>
            </w:r>
            <w:r w:rsidRPr="006D1E1F">
              <w:rPr>
                <w:rFonts w:ascii="Times New Roman" w:hAnsi="Times New Roman" w:cs="Times New Roman"/>
                <w:lang w:val="kk-KZ"/>
              </w:rPr>
              <w:t>қайтарымсыз көші-қон тәуекелдерін барынша азайтуға бағытталған ынталандыру стратегиясын жобалау.</w:t>
            </w:r>
          </w:p>
        </w:tc>
      </w:tr>
      <w:tr w:rsidR="00DD0F2E" w:rsidRPr="00BB51B9" w14:paraId="525F5290" w14:textId="77777777" w:rsidTr="00EC6AC6">
        <w:tc>
          <w:tcPr>
            <w:tcW w:w="2263" w:type="dxa"/>
          </w:tcPr>
          <w:p w14:paraId="3DFC04A8" w14:textId="0F5DF8B4" w:rsidR="00DD0F2E" w:rsidRPr="006D1E1F" w:rsidRDefault="00DD0F2E">
            <w:pPr>
              <w:rPr>
                <w:rFonts w:ascii="Times New Roman" w:hAnsi="Times New Roman" w:cs="Times New Roman"/>
                <w:lang w:val="kk-KZ"/>
              </w:rPr>
            </w:pPr>
            <w:proofErr w:type="spellStart"/>
            <w:r w:rsidRPr="006D1E1F">
              <w:rPr>
                <w:rFonts w:ascii="Times New Roman" w:hAnsi="Times New Roman" w:cs="Times New Roman"/>
                <w:lang w:val="kk-KZ"/>
              </w:rPr>
              <w:t>Задачи</w:t>
            </w:r>
            <w:proofErr w:type="spellEnd"/>
          </w:p>
        </w:tc>
        <w:tc>
          <w:tcPr>
            <w:tcW w:w="7082" w:type="dxa"/>
          </w:tcPr>
          <w:p w14:paraId="1AE08F32" w14:textId="77777777" w:rsidR="00B1371A" w:rsidRPr="00BB51B9" w:rsidRDefault="00B1371A" w:rsidP="00BC7F3E">
            <w:pPr>
              <w:jc w:val="both"/>
              <w:rPr>
                <w:rFonts w:ascii="Times New Roman" w:hAnsi="Times New Roman" w:cs="Times New Roman"/>
                <w:b/>
                <w:bCs/>
              </w:rPr>
            </w:pPr>
            <w:proofErr w:type="spellStart"/>
            <w:r w:rsidRPr="00BB51B9">
              <w:rPr>
                <w:rFonts w:ascii="Times New Roman" w:hAnsi="Times New Roman" w:cs="Times New Roman"/>
                <w:b/>
                <w:bCs/>
              </w:rPr>
              <w:t>Жобаның</w:t>
            </w:r>
            <w:proofErr w:type="spellEnd"/>
            <w:r w:rsidRPr="00BB51B9">
              <w:rPr>
                <w:rFonts w:ascii="Times New Roman" w:hAnsi="Times New Roman" w:cs="Times New Roman"/>
                <w:b/>
                <w:bCs/>
              </w:rPr>
              <w:t xml:space="preserve"> </w:t>
            </w:r>
            <w:proofErr w:type="spellStart"/>
            <w:r w:rsidRPr="00BB51B9">
              <w:rPr>
                <w:rFonts w:ascii="Times New Roman" w:hAnsi="Times New Roman" w:cs="Times New Roman"/>
                <w:b/>
                <w:bCs/>
              </w:rPr>
              <w:t>міндеттері</w:t>
            </w:r>
            <w:proofErr w:type="spellEnd"/>
            <w:r w:rsidRPr="00BB51B9">
              <w:rPr>
                <w:rFonts w:ascii="Times New Roman" w:hAnsi="Times New Roman" w:cs="Times New Roman"/>
                <w:b/>
                <w:bCs/>
              </w:rPr>
              <w:t xml:space="preserve"> </w:t>
            </w:r>
          </w:p>
          <w:p w14:paraId="33E23BDE" w14:textId="77777777" w:rsidR="00B1371A" w:rsidRPr="006D1E1F" w:rsidRDefault="00B1371A" w:rsidP="00B1371A">
            <w:pPr>
              <w:widowControl w:val="0"/>
              <w:numPr>
                <w:ilvl w:val="0"/>
                <w:numId w:val="3"/>
              </w:numPr>
              <w:pBdr>
                <w:top w:val="nil"/>
                <w:left w:val="nil"/>
                <w:bottom w:val="nil"/>
                <w:right w:val="nil"/>
                <w:between w:val="nil"/>
                <w:bar w:val="nil"/>
              </w:pBdr>
              <w:tabs>
                <w:tab w:val="left" w:pos="990"/>
              </w:tabs>
              <w:ind w:left="0" w:right="252" w:firstLine="720"/>
              <w:jc w:val="both"/>
              <w:rPr>
                <w:rFonts w:ascii="Times New Roman" w:hAnsi="Times New Roman" w:cs="Times New Roman"/>
                <w14:textOutline w14:w="0" w14:cap="flat" w14:cmpd="sng" w14:algn="ctr">
                  <w14:noFill/>
                  <w14:prstDash w14:val="solid"/>
                  <w14:bevel/>
                </w14:textOutline>
              </w:rPr>
            </w:pPr>
            <w:proofErr w:type="spellStart"/>
            <w:r w:rsidRPr="006D1E1F">
              <w:rPr>
                <w:rFonts w:ascii="Times New Roman" w:hAnsi="Times New Roman" w:cs="Times New Roman"/>
                <w14:textOutline w14:w="0" w14:cap="flat" w14:cmpd="sng" w14:algn="ctr">
                  <w14:noFill/>
                  <w14:prstDash w14:val="solid"/>
                  <w14:bevel/>
                </w14:textOutline>
              </w:rPr>
              <w:t>Көші-қон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тақырыбы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бойынша</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қазіргі</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заманғы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озық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ғылыми</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зерттеулер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мен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тұжырымдарды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талдау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негізінде</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қазақстандық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жастардың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көші-қон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мотивтерін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зерттеудің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авторлық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негіздемесін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әзірлеу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Көші-қон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мотивтерін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зерттеудің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авторлық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негіздемесі</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еліміз</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бен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қазақстандық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жастардың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өзіндік</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ерекшелігін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ескере</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отырып</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халықаралық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талаптарға</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сәйкес</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келетін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зерттеу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әдістемесін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жасауға</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мүмкіндік</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береді</w:t>
            </w:r>
            <w:proofErr w:type="spellEnd"/>
            <w:r w:rsidRPr="006D1E1F">
              <w:rPr>
                <w:rFonts w:ascii="Times New Roman" w:hAnsi="Times New Roman" w:cs="Times New Roman"/>
                <w14:textOutline w14:w="0" w14:cap="flat" w14:cmpd="sng" w14:algn="ctr">
                  <w14:noFill/>
                  <w14:prstDash w14:val="solid"/>
                  <w14:bevel/>
                </w14:textOutline>
              </w:rPr>
              <w:t xml:space="preserve">. </w:t>
            </w:r>
          </w:p>
          <w:p w14:paraId="091F912A" w14:textId="77777777" w:rsidR="00B1371A" w:rsidRPr="006D1E1F" w:rsidRDefault="00B1371A" w:rsidP="00B1371A">
            <w:pPr>
              <w:widowControl w:val="0"/>
              <w:numPr>
                <w:ilvl w:val="0"/>
                <w:numId w:val="3"/>
              </w:numPr>
              <w:pBdr>
                <w:top w:val="nil"/>
                <w:left w:val="nil"/>
                <w:bottom w:val="nil"/>
                <w:right w:val="nil"/>
                <w:between w:val="nil"/>
                <w:bar w:val="nil"/>
              </w:pBdr>
              <w:tabs>
                <w:tab w:val="left" w:pos="990"/>
              </w:tabs>
              <w:ind w:left="0" w:right="252" w:firstLine="720"/>
              <w:jc w:val="both"/>
              <w:rPr>
                <w:rFonts w:ascii="Times New Roman" w:hAnsi="Times New Roman" w:cs="Times New Roman"/>
                <w14:textOutline w14:w="0" w14:cap="flat" w14:cmpd="sng" w14:algn="ctr">
                  <w14:noFill/>
                  <w14:prstDash w14:val="solid"/>
                  <w14:bevel/>
                </w14:textOutline>
              </w:rPr>
            </w:pPr>
            <w:proofErr w:type="spellStart"/>
            <w:r w:rsidRPr="006D1E1F">
              <w:rPr>
                <w:rFonts w:ascii="Times New Roman" w:hAnsi="Times New Roman" w:cs="Times New Roman"/>
                <w14:textOutline w14:w="0" w14:cap="flat" w14:cmpd="sng" w14:algn="ctr">
                  <w14:noFill/>
                  <w14:prstDash w14:val="solid"/>
                  <w14:bevel/>
                </w14:textOutline>
              </w:rPr>
              <w:t>Жастардың</w:t>
            </w:r>
            <w:proofErr w:type="spellEnd"/>
            <w:r w:rsidRPr="006D1E1F">
              <w:rPr>
                <w:rFonts w:ascii="Times New Roman" w:hAnsi="Times New Roman" w:cs="Times New Roman"/>
                <w14:textOutline w14:w="0" w14:cap="flat" w14:cmpd="sng" w14:algn="ctr">
                  <w14:noFill/>
                  <w14:prstDash w14:val="solid"/>
                  <w14:bevel/>
                </w14:textOutline>
              </w:rPr>
              <w:t xml:space="preserve"> </w:t>
            </w:r>
            <w:bookmarkStart w:id="0" w:name="OLE_LINK3"/>
            <w:bookmarkStart w:id="1" w:name="OLE_LINK4"/>
            <w:proofErr w:type="spellStart"/>
            <w:r w:rsidRPr="006D1E1F">
              <w:rPr>
                <w:rFonts w:ascii="Times New Roman" w:hAnsi="Times New Roman" w:cs="Times New Roman"/>
                <w14:textOutline w14:w="0" w14:cap="flat" w14:cmpd="sng" w14:algn="ctr">
                  <w14:noFill/>
                  <w14:prstDash w14:val="solid"/>
                  <w14:bevel/>
                </w14:textOutline>
              </w:rPr>
              <w:t>көші-қонын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реттеуде</w:t>
            </w:r>
            <w:proofErr w:type="spellEnd"/>
            <w:r w:rsidRPr="006D1E1F">
              <w:rPr>
                <w:rFonts w:ascii="Times New Roman" w:hAnsi="Times New Roman" w:cs="Times New Roman"/>
                <w14:textOutline w14:w="0" w14:cap="flat" w14:cmpd="sng" w14:algn="ctr">
                  <w14:noFill/>
                  <w14:prstDash w14:val="solid"/>
                  <w14:bevel/>
                </w14:textOutline>
              </w:rPr>
              <w:t xml:space="preserve"> </w:t>
            </w:r>
            <w:bookmarkEnd w:id="0"/>
            <w:bookmarkEnd w:id="1"/>
            <w:proofErr w:type="spellStart"/>
            <w:r w:rsidRPr="006D1E1F">
              <w:rPr>
                <w:rFonts w:ascii="Times New Roman" w:hAnsi="Times New Roman" w:cs="Times New Roman"/>
                <w14:textOutline w14:w="0" w14:cap="flat" w14:cmpd="sng" w14:algn="ctr">
                  <w14:noFill/>
                  <w14:prstDash w14:val="solid"/>
                  <w14:bevel/>
                </w14:textOutline>
              </w:rPr>
              <w:t>инновациялық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тәжірибені</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терең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түсіну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үшін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халықаралық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саясатты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бағдарламалар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мен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стратегияны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талдау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Талдау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негізінде</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озық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lastRenderedPageBreak/>
              <w:t>тәжірибені</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анықтау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арқылы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жастардың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көші-қонын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реттеуде</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ұлттық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саясатты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жетілдіру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бойынша</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ұсыныстар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әзірленеді</w:t>
            </w:r>
            <w:proofErr w:type="spellEnd"/>
            <w:r w:rsidRPr="006D1E1F">
              <w:rPr>
                <w:rFonts w:ascii="Times New Roman" w:hAnsi="Times New Roman" w:cs="Times New Roman"/>
                <w14:textOutline w14:w="0" w14:cap="flat" w14:cmpd="sng" w14:algn="ctr">
                  <w14:noFill/>
                  <w14:prstDash w14:val="solid"/>
                  <w14:bevel/>
                </w14:textOutline>
              </w:rPr>
              <w:t>.</w:t>
            </w:r>
          </w:p>
          <w:p w14:paraId="1B109FBF" w14:textId="77777777" w:rsidR="00B1371A" w:rsidRPr="006D1E1F" w:rsidRDefault="00B1371A" w:rsidP="00B1371A">
            <w:pPr>
              <w:widowControl w:val="0"/>
              <w:numPr>
                <w:ilvl w:val="0"/>
                <w:numId w:val="3"/>
              </w:numPr>
              <w:pBdr>
                <w:top w:val="nil"/>
                <w:left w:val="nil"/>
                <w:bottom w:val="nil"/>
                <w:right w:val="nil"/>
                <w:between w:val="nil"/>
                <w:bar w:val="nil"/>
              </w:pBdr>
              <w:tabs>
                <w:tab w:val="left" w:pos="990"/>
              </w:tabs>
              <w:ind w:left="0" w:right="252" w:firstLine="720"/>
              <w:jc w:val="both"/>
              <w:rPr>
                <w:rFonts w:ascii="Times New Roman" w:hAnsi="Times New Roman" w:cs="Times New Roman"/>
                <w14:textOutline w14:w="0" w14:cap="flat" w14:cmpd="sng" w14:algn="ctr">
                  <w14:noFill/>
                  <w14:prstDash w14:val="solid"/>
                  <w14:bevel/>
                </w14:textOutline>
              </w:rPr>
            </w:pPr>
            <w:proofErr w:type="spellStart"/>
            <w:r w:rsidRPr="006D1E1F">
              <w:rPr>
                <w:rFonts w:ascii="Times New Roman" w:hAnsi="Times New Roman" w:cs="Times New Roman"/>
                <w14:textOutline w14:w="0" w14:cap="flat" w14:cmpd="sng" w14:algn="ctr">
                  <w14:noFill/>
                  <w14:prstDash w14:val="solid"/>
                  <w14:bevel/>
                </w14:textOutline>
              </w:rPr>
              <w:t>Қазақстаннан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эмиграциялауға</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әсер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ететін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әлеуметтік-экономикалық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демографиялық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саяси</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мәдени</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факторлардың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ұстанымдардың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мүмкіндіктер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мен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шектеуліктердің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ықпалы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мен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өзгеру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динамикасына</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талдау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жүргізу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Мұндай</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талдау</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жастар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арасында</w:t>
            </w:r>
            <w:proofErr w:type="spellEnd"/>
            <w:r w:rsidRPr="006D1E1F">
              <w:rPr>
                <w:rFonts w:ascii="Times New Roman" w:hAnsi="Times New Roman" w:cs="Times New Roman"/>
                <w14:textOutline w14:w="0" w14:cap="flat" w14:cmpd="sng" w14:algn="ctr">
                  <w14:noFill/>
                  <w14:prstDash w14:val="solid"/>
                  <w14:bevel/>
                </w14:textOutline>
              </w:rPr>
              <w:t xml:space="preserve"> </w:t>
            </w:r>
            <w:r w:rsidRPr="006D1E1F">
              <w:rPr>
                <w:rFonts w:ascii="Times New Roman" w:hAnsi="Times New Roman" w:cs="Times New Roman"/>
                <w:lang w:val="ru-US"/>
                <w14:textOutline w14:w="0" w14:cap="flat" w14:cmpd="sng" w14:algn="ctr">
                  <w14:noFill/>
                  <w14:prstDash w14:val="solid"/>
                  <w14:bevel/>
                </w14:textOutline>
              </w:rPr>
              <w:t xml:space="preserve">қайтарымсыз көші-қонның макро, мезо және микро-деңгейдегі себептерін </w:t>
            </w:r>
            <w:proofErr w:type="spellStart"/>
            <w:r w:rsidRPr="006D1E1F">
              <w:rPr>
                <w:rFonts w:ascii="Times New Roman" w:hAnsi="Times New Roman" w:cs="Times New Roman"/>
                <w14:textOutline w14:w="0" w14:cap="flat" w14:cmpd="sng" w14:algn="ctr">
                  <w14:noFill/>
                  <w14:prstDash w14:val="solid"/>
                  <w14:bevel/>
                </w14:textOutline>
              </w:rPr>
              <w:t>топтастыруға</w:t>
            </w:r>
            <w:proofErr w:type="spellEnd"/>
            <w:r w:rsidRPr="006D1E1F">
              <w:rPr>
                <w:rFonts w:ascii="Times New Roman" w:hAnsi="Times New Roman" w:cs="Times New Roman"/>
                <w:lang w:val="ru-US"/>
                <w14:textOutline w14:w="0" w14:cap="flat" w14:cmpd="sng" w14:algn="ctr">
                  <w14:noFill/>
                  <w14:prstDash w14:val="solid"/>
                  <w14:bevel/>
                </w14:textOutline>
              </w:rPr>
              <w:t xml:space="preserve"> және олардың алғышарттарын азайтуға бағытталған іс</w:t>
            </w:r>
            <w:r w:rsidRPr="006D1E1F">
              <w:rPr>
                <w:rFonts w:ascii="Times New Roman" w:hAnsi="Times New Roman" w:cs="Times New Roman"/>
                <w14:textOutline w14:w="0" w14:cap="flat" w14:cmpd="sng" w14:algn="ctr">
                  <w14:noFill/>
                  <w14:prstDash w14:val="solid"/>
                  <w14:bevel/>
                </w14:textOutline>
              </w:rPr>
              <w:t>-</w:t>
            </w:r>
            <w:proofErr w:type="spellStart"/>
            <w:r w:rsidRPr="006D1E1F">
              <w:rPr>
                <w:rFonts w:ascii="Times New Roman" w:hAnsi="Times New Roman" w:cs="Times New Roman"/>
                <w14:textOutline w14:w="0" w14:cap="flat" w14:cmpd="sng" w14:algn="ctr">
                  <w14:noFill/>
                  <w14:prstDash w14:val="solid"/>
                  <w14:bevel/>
                </w14:textOutline>
              </w:rPr>
              <w:t>шаралар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кешенін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ұйымдастыруға</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мүмкіндік</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береді</w:t>
            </w:r>
            <w:proofErr w:type="spellEnd"/>
            <w:r w:rsidRPr="006D1E1F">
              <w:rPr>
                <w:rFonts w:ascii="Times New Roman" w:hAnsi="Times New Roman" w:cs="Times New Roman"/>
                <w14:textOutline w14:w="0" w14:cap="flat" w14:cmpd="sng" w14:algn="ctr">
                  <w14:noFill/>
                  <w14:prstDash w14:val="solid"/>
                  <w14:bevel/>
                </w14:textOutline>
              </w:rPr>
              <w:t xml:space="preserve">. </w:t>
            </w:r>
          </w:p>
          <w:p w14:paraId="67CD31A9" w14:textId="77777777" w:rsidR="00B1371A" w:rsidRPr="006D1E1F" w:rsidRDefault="00B1371A" w:rsidP="00B1371A">
            <w:pPr>
              <w:pStyle w:val="a7"/>
              <w:widowControl w:val="0"/>
              <w:numPr>
                <w:ilvl w:val="0"/>
                <w:numId w:val="3"/>
              </w:numPr>
              <w:pBdr>
                <w:top w:val="nil"/>
                <w:left w:val="nil"/>
                <w:bottom w:val="nil"/>
                <w:right w:val="nil"/>
                <w:between w:val="nil"/>
                <w:bar w:val="nil"/>
              </w:pBdr>
              <w:tabs>
                <w:tab w:val="left" w:pos="990"/>
              </w:tabs>
              <w:spacing w:after="120"/>
              <w:ind w:left="0" w:right="252" w:firstLine="810"/>
              <w:jc w:val="both"/>
              <w:rPr>
                <w:rFonts w:ascii="Times New Roman" w:hAnsi="Times New Roman" w:cs="Times New Roman"/>
                <w:lang w:val="kk-KZ"/>
                <w14:textOutline w14:w="0" w14:cap="flat" w14:cmpd="sng" w14:algn="ctr">
                  <w14:noFill/>
                  <w14:prstDash w14:val="solid"/>
                  <w14:bevel/>
                </w14:textOutline>
              </w:rPr>
            </w:pPr>
            <w:r w:rsidRPr="006D1E1F">
              <w:rPr>
                <w:rFonts w:ascii="Times New Roman" w:hAnsi="Times New Roman" w:cs="Times New Roman"/>
                <w:lang w:val="ru-US"/>
                <w14:textOutline w14:w="0" w14:cap="flat" w14:cmpd="sng" w14:algn="ctr">
                  <w14:noFill/>
                  <w14:prstDash w14:val="solid"/>
                  <w14:bevel/>
                </w14:textOutline>
              </w:rPr>
              <w:t>Қазақстан жастарын</w:t>
            </w:r>
            <w:r w:rsidRPr="006D1E1F">
              <w:rPr>
                <w:rFonts w:ascii="Times New Roman" w:hAnsi="Times New Roman" w:cs="Times New Roman"/>
                <w:lang w:val="kk-KZ"/>
                <w14:textOutline w14:w="0" w14:cap="flat" w14:cmpd="sng" w14:algn="ctr">
                  <w14:noFill/>
                  <w14:prstDash w14:val="solid"/>
                  <w14:bevel/>
                </w14:textOutline>
              </w:rPr>
              <w:t>ың</w:t>
            </w:r>
            <w:r w:rsidRPr="006D1E1F">
              <w:rPr>
                <w:rFonts w:ascii="Times New Roman" w:hAnsi="Times New Roman" w:cs="Times New Roman"/>
                <w:lang w:val="ru-US"/>
                <w14:textOutline w14:w="0" w14:cap="flat" w14:cmpd="sng" w14:algn="ctr">
                  <w14:noFill/>
                  <w14:prstDash w14:val="solid"/>
                  <w14:bevel/>
                </w14:textOutline>
              </w:rPr>
              <w:t xml:space="preserve"> білім беру көші-қон мотивтерінің қалыптасу үрдісі мен факторларын түсіну үшін шетелде білім алуды жоспарлап жатқан </w:t>
            </w:r>
            <w:r w:rsidRPr="006D1E1F">
              <w:rPr>
                <w:rFonts w:ascii="Times New Roman" w:hAnsi="Times New Roman" w:cs="Times New Roman"/>
                <w:lang w:val="kk-KZ"/>
                <w14:textOutline w14:w="0" w14:cap="flat" w14:cmpd="sng" w14:algn="ctr">
                  <w14:noFill/>
                  <w14:prstDash w14:val="solid"/>
                  <w14:bevel/>
                </w14:textOutline>
              </w:rPr>
              <w:t xml:space="preserve">жоғары сынып оқушылары </w:t>
            </w:r>
            <w:r w:rsidRPr="006D1E1F">
              <w:rPr>
                <w:rFonts w:ascii="Times New Roman" w:hAnsi="Times New Roman" w:cs="Times New Roman"/>
                <w:lang w:val="ru-US"/>
                <w14:textOutline w14:w="0" w14:cap="flat" w14:cmpd="sng" w14:algn="ctr">
                  <w14:noFill/>
                  <w14:prstDash w14:val="solid"/>
                  <w14:bevel/>
                </w14:textOutline>
              </w:rPr>
              <w:t>арасында зерттеу жүргізу.</w:t>
            </w:r>
          </w:p>
          <w:p w14:paraId="45F700FA" w14:textId="77777777" w:rsidR="00B1371A" w:rsidRPr="006D1E1F" w:rsidRDefault="00B1371A" w:rsidP="00B1371A">
            <w:pPr>
              <w:pStyle w:val="a7"/>
              <w:widowControl w:val="0"/>
              <w:numPr>
                <w:ilvl w:val="0"/>
                <w:numId w:val="3"/>
              </w:numPr>
              <w:pBdr>
                <w:top w:val="nil"/>
                <w:left w:val="nil"/>
                <w:bottom w:val="nil"/>
                <w:right w:val="nil"/>
                <w:between w:val="nil"/>
                <w:bar w:val="nil"/>
              </w:pBdr>
              <w:tabs>
                <w:tab w:val="left" w:pos="990"/>
              </w:tabs>
              <w:spacing w:after="120"/>
              <w:ind w:left="0" w:right="252" w:firstLine="810"/>
              <w:jc w:val="both"/>
              <w:rPr>
                <w:rFonts w:ascii="Times New Roman" w:hAnsi="Times New Roman" w:cs="Times New Roman"/>
                <w:lang w:val="kk-KZ"/>
                <w14:textOutline w14:w="0" w14:cap="flat" w14:cmpd="sng" w14:algn="ctr">
                  <w14:noFill/>
                  <w14:prstDash w14:val="solid"/>
                  <w14:bevel/>
                </w14:textOutline>
              </w:rPr>
            </w:pPr>
            <w:r w:rsidRPr="006D1E1F">
              <w:rPr>
                <w:rFonts w:ascii="Times New Roman" w:hAnsi="Times New Roman" w:cs="Times New Roman"/>
                <w:lang w:val="ru-US"/>
                <w14:textOutline w14:w="0" w14:cap="flat" w14:cmpd="sng" w14:algn="ctr">
                  <w14:noFill/>
                  <w14:prstDash w14:val="solid"/>
                  <w14:bevel/>
                </w14:textOutline>
              </w:rPr>
              <w:t>Көші-қон мотивтерінің шетелде оқу барысында өзгеруін бағалау үшін шетелде білім алып жатқан қазақстандық студенттер арасында сұхбат жүргізу.</w:t>
            </w:r>
          </w:p>
          <w:p w14:paraId="2FED55D5" w14:textId="77777777" w:rsidR="00B1371A" w:rsidRPr="006D1E1F" w:rsidRDefault="00B1371A" w:rsidP="00B1371A">
            <w:pPr>
              <w:pStyle w:val="a7"/>
              <w:widowControl w:val="0"/>
              <w:numPr>
                <w:ilvl w:val="0"/>
                <w:numId w:val="3"/>
              </w:numPr>
              <w:pBdr>
                <w:top w:val="nil"/>
                <w:left w:val="nil"/>
                <w:bottom w:val="nil"/>
                <w:right w:val="nil"/>
                <w:between w:val="nil"/>
                <w:bar w:val="nil"/>
              </w:pBdr>
              <w:tabs>
                <w:tab w:val="left" w:pos="990"/>
              </w:tabs>
              <w:spacing w:after="120"/>
              <w:ind w:left="0" w:right="252" w:firstLine="810"/>
              <w:jc w:val="both"/>
              <w:rPr>
                <w:rFonts w:ascii="Times New Roman" w:hAnsi="Times New Roman" w:cs="Times New Roman"/>
                <w:lang w:val="kk-KZ"/>
                <w14:textOutline w14:w="0" w14:cap="flat" w14:cmpd="sng" w14:algn="ctr">
                  <w14:noFill/>
                  <w14:prstDash w14:val="solid"/>
                  <w14:bevel/>
                </w14:textOutline>
              </w:rPr>
            </w:pPr>
            <w:r w:rsidRPr="006D1E1F">
              <w:rPr>
                <w:rFonts w:ascii="Times New Roman" w:hAnsi="Times New Roman" w:cs="Times New Roman"/>
                <w:lang w:val="kk-KZ"/>
                <w14:textOutline w14:w="0" w14:cap="flat" w14:cmpd="sng" w14:algn="ctr">
                  <w14:noFill/>
                  <w14:prstDash w14:val="solid"/>
                  <w14:bevel/>
                </w14:textOutline>
              </w:rPr>
              <w:t xml:space="preserve">Көші-қон туралы шешімнің жүзеге асырылуы мен қайтарымсыз көші-қон алғышарттарын анықтау үшін шетелдік жоғары оқу орны түлектері арасында тереңдетілген сұхбат өткізу. </w:t>
            </w:r>
          </w:p>
          <w:p w14:paraId="3F028C25" w14:textId="77777777" w:rsidR="00B1371A" w:rsidRPr="006D1E1F" w:rsidRDefault="00B1371A" w:rsidP="00B1371A">
            <w:pPr>
              <w:pStyle w:val="a7"/>
              <w:widowControl w:val="0"/>
              <w:pBdr>
                <w:top w:val="nil"/>
                <w:left w:val="nil"/>
                <w:bottom w:val="nil"/>
                <w:right w:val="nil"/>
                <w:between w:val="nil"/>
                <w:bar w:val="nil"/>
              </w:pBdr>
              <w:tabs>
                <w:tab w:val="left" w:pos="990"/>
              </w:tabs>
              <w:ind w:left="0" w:right="252" w:firstLine="810"/>
              <w:jc w:val="both"/>
              <w:rPr>
                <w:rFonts w:ascii="Times New Roman" w:hAnsi="Times New Roman" w:cs="Times New Roman"/>
                <w:lang w:val="ru-US"/>
                <w14:textOutline w14:w="0" w14:cap="flat" w14:cmpd="sng" w14:algn="ctr">
                  <w14:noFill/>
                  <w14:prstDash w14:val="solid"/>
                  <w14:bevel/>
                </w14:textOutline>
              </w:rPr>
            </w:pPr>
            <w:r w:rsidRPr="006D1E1F">
              <w:rPr>
                <w:rFonts w:ascii="Times New Roman" w:hAnsi="Times New Roman" w:cs="Times New Roman"/>
                <w:lang w:val="kk-KZ"/>
                <w14:textOutline w14:w="0" w14:cap="flat" w14:cmpd="sng" w14:algn="ctr">
                  <w14:noFill/>
                  <w14:prstDash w14:val="solid"/>
                  <w14:bevel/>
                </w14:textOutline>
              </w:rPr>
              <w:t>- Жоғары сынып оқушылары, шетелдік жоғары оқу орны студенттері мен түлектері арасында с</w:t>
            </w:r>
            <w:r w:rsidRPr="006D1E1F">
              <w:rPr>
                <w:rFonts w:ascii="Times New Roman" w:hAnsi="Times New Roman" w:cs="Times New Roman"/>
                <w:lang w:val="ru-US"/>
                <w14:textOutline w14:w="0" w14:cap="flat" w14:cmpd="sng" w14:algn="ctr">
                  <w14:noFill/>
                  <w14:prstDash w14:val="solid"/>
                  <w14:bevel/>
                </w14:textOutline>
              </w:rPr>
              <w:t>апалық және сандық әдістерді қамтитын кешенді әлеуметтанулық зерттеу негізінде жастардың көші-қон мотивтерін өлшеу шкаласы</w:t>
            </w:r>
            <w:r w:rsidRPr="006D1E1F">
              <w:rPr>
                <w:rFonts w:ascii="Times New Roman" w:hAnsi="Times New Roman" w:cs="Times New Roman"/>
                <w:lang w:val="kk-KZ"/>
                <w14:textOutline w14:w="0" w14:cap="flat" w14:cmpd="sng" w14:algn="ctr">
                  <w14:noFill/>
                  <w14:prstDash w14:val="solid"/>
                  <w14:bevel/>
                </w14:textOutline>
              </w:rPr>
              <w:t>н</w:t>
            </w:r>
            <w:r w:rsidRPr="006D1E1F">
              <w:rPr>
                <w:rFonts w:ascii="Times New Roman" w:hAnsi="Times New Roman" w:cs="Times New Roman"/>
                <w:lang w:val="ru-US"/>
                <w14:textOutline w14:w="0" w14:cap="flat" w14:cmpd="sng" w14:algn="ctr">
                  <w14:noFill/>
                  <w14:prstDash w14:val="solid"/>
                  <w14:bevel/>
                </w14:textOutline>
              </w:rPr>
              <w:t xml:space="preserve"> құру.</w:t>
            </w:r>
          </w:p>
          <w:p w14:paraId="5FC73105" w14:textId="77777777" w:rsidR="00B1371A" w:rsidRPr="006D1E1F" w:rsidRDefault="00B1371A" w:rsidP="00B1371A">
            <w:pPr>
              <w:pStyle w:val="a7"/>
              <w:widowControl w:val="0"/>
              <w:numPr>
                <w:ilvl w:val="0"/>
                <w:numId w:val="5"/>
              </w:numPr>
              <w:pBdr>
                <w:top w:val="nil"/>
                <w:left w:val="nil"/>
                <w:bottom w:val="nil"/>
                <w:right w:val="nil"/>
                <w:between w:val="nil"/>
                <w:bar w:val="nil"/>
              </w:pBdr>
              <w:tabs>
                <w:tab w:val="left" w:pos="990"/>
              </w:tabs>
              <w:spacing w:after="120"/>
              <w:ind w:left="0" w:right="252" w:firstLine="720"/>
              <w:jc w:val="both"/>
              <w:rPr>
                <w:rFonts w:ascii="Times New Roman" w:hAnsi="Times New Roman" w:cs="Times New Roman"/>
                <w:lang w:val="kk-KZ"/>
                <w14:textOutline w14:w="0" w14:cap="flat" w14:cmpd="sng" w14:algn="ctr">
                  <w14:noFill/>
                  <w14:prstDash w14:val="solid"/>
                  <w14:bevel/>
                </w14:textOutline>
              </w:rPr>
            </w:pPr>
            <w:r w:rsidRPr="006D1E1F">
              <w:rPr>
                <w:rFonts w:ascii="Times New Roman" w:hAnsi="Times New Roman" w:cs="Times New Roman"/>
                <w:lang w:val="ru-US"/>
                <w14:textOutline w14:w="0" w14:cap="flat" w14:cmpd="sng" w14:algn="ctr">
                  <w14:noFill/>
                  <w14:prstDash w14:val="solid"/>
                  <w14:bevel/>
                </w14:textOutline>
              </w:rPr>
              <w:t>Қайтарымсыз көші-қон тәуекелін азайту үшін әлемдегі озық тәжірибені талдау  мен кешенді әлеуметтанулық зерттеу жүргізу негізінде қазақстандық жастардың халықаралық білім беру көші-қонын бақылау мен реттеу бойынша нұсқаулық әзірле</w:t>
            </w:r>
            <w:r w:rsidRPr="006D1E1F">
              <w:rPr>
                <w:rFonts w:ascii="Times New Roman" w:hAnsi="Times New Roman" w:cs="Times New Roman"/>
                <w:lang w:val="kk-KZ"/>
                <w14:textOutline w14:w="0" w14:cap="flat" w14:cmpd="sng" w14:algn="ctr">
                  <w14:noFill/>
                  <w14:prstDash w14:val="solid"/>
                  <w14:bevel/>
                </w14:textOutline>
              </w:rPr>
              <w:t xml:space="preserve">у және </w:t>
            </w:r>
            <w:r w:rsidRPr="006D1E1F">
              <w:rPr>
                <w:rFonts w:ascii="Times New Roman" w:hAnsi="Times New Roman" w:cs="Times New Roman"/>
                <w:lang w:val="ru-US"/>
              </w:rPr>
              <w:t>қайтарымсыз көші-қон тәуекелін барынша азайтуға бағытталған ынталандыру стратегиясы</w:t>
            </w:r>
            <w:r w:rsidRPr="006D1E1F">
              <w:rPr>
                <w:rFonts w:ascii="Times New Roman" w:hAnsi="Times New Roman" w:cs="Times New Roman"/>
                <w:lang w:val="kk-KZ"/>
              </w:rPr>
              <w:t>н жобалау.</w:t>
            </w:r>
          </w:p>
          <w:p w14:paraId="084B78A0" w14:textId="77777777" w:rsidR="00DD0F2E" w:rsidRPr="006D1E1F" w:rsidRDefault="00DD0F2E" w:rsidP="00B1371A">
            <w:pPr>
              <w:tabs>
                <w:tab w:val="left" w:pos="993"/>
              </w:tabs>
              <w:jc w:val="both"/>
              <w:rPr>
                <w:rFonts w:ascii="Times New Roman" w:hAnsi="Times New Roman" w:cs="Times New Roman"/>
                <w:lang w:val="kk-KZ"/>
              </w:rPr>
            </w:pPr>
          </w:p>
        </w:tc>
      </w:tr>
      <w:tr w:rsidR="00DD0F2E" w:rsidRPr="00BB51B9" w14:paraId="30EA1AB0" w14:textId="77777777" w:rsidTr="00EC6AC6">
        <w:tc>
          <w:tcPr>
            <w:tcW w:w="2263" w:type="dxa"/>
          </w:tcPr>
          <w:p w14:paraId="2DEF403F" w14:textId="365BEFD7" w:rsidR="00DD0F2E" w:rsidRPr="006D1E1F" w:rsidRDefault="00DD0F2E">
            <w:pPr>
              <w:rPr>
                <w:rFonts w:ascii="Times New Roman" w:hAnsi="Times New Roman" w:cs="Times New Roman"/>
                <w:lang w:val="kk-KZ"/>
              </w:rPr>
            </w:pPr>
            <w:proofErr w:type="spellStart"/>
            <w:r w:rsidRPr="006D1E1F">
              <w:rPr>
                <w:rFonts w:ascii="Times New Roman" w:hAnsi="Times New Roman" w:cs="Times New Roman"/>
                <w:lang w:val="kk-KZ"/>
              </w:rPr>
              <w:lastRenderedPageBreak/>
              <w:t>Ожидаемые</w:t>
            </w:r>
            <w:proofErr w:type="spellEnd"/>
            <w:r w:rsidRPr="006D1E1F">
              <w:rPr>
                <w:rFonts w:ascii="Times New Roman" w:hAnsi="Times New Roman" w:cs="Times New Roman"/>
                <w:lang w:val="kk-KZ"/>
              </w:rPr>
              <w:t xml:space="preserve"> и </w:t>
            </w:r>
            <w:proofErr w:type="spellStart"/>
            <w:r w:rsidRPr="006D1E1F">
              <w:rPr>
                <w:rFonts w:ascii="Times New Roman" w:hAnsi="Times New Roman" w:cs="Times New Roman"/>
                <w:lang w:val="kk-KZ"/>
              </w:rPr>
              <w:t>достигнутые</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результаты</w:t>
            </w:r>
            <w:proofErr w:type="spellEnd"/>
          </w:p>
        </w:tc>
        <w:tc>
          <w:tcPr>
            <w:tcW w:w="7082" w:type="dxa"/>
          </w:tcPr>
          <w:p w14:paraId="61F13CA7" w14:textId="19747C0F" w:rsidR="00D93486" w:rsidRPr="00D93486" w:rsidRDefault="00D93486" w:rsidP="00D93486">
            <w:pPr>
              <w:ind w:firstLine="709"/>
              <w:jc w:val="both"/>
              <w:rPr>
                <w:rFonts w:ascii="Times New Roman" w:hAnsi="Times New Roman" w:cs="Times New Roman"/>
                <w:lang w:val="kk-KZ"/>
              </w:rPr>
            </w:pPr>
            <w:r w:rsidRPr="00D93486">
              <w:rPr>
                <w:rStyle w:val="af1"/>
                <w:rFonts w:ascii="Times New Roman" w:hAnsi="Times New Roman" w:cs="Times New Roman"/>
                <w:lang w:val="kk-KZ"/>
              </w:rPr>
              <w:t xml:space="preserve">Зерттеу нәтижелері монография мен ғылыми мақалаларды </w:t>
            </w:r>
            <w:r w:rsidR="00EC1E86">
              <w:rPr>
                <w:rStyle w:val="af1"/>
                <w:rFonts w:ascii="Times New Roman" w:hAnsi="Times New Roman" w:cs="Times New Roman"/>
                <w:lang w:val="kk-KZ"/>
              </w:rPr>
              <w:t>ж</w:t>
            </w:r>
            <w:r w:rsidR="00EC1E86" w:rsidRPr="00EC1E86">
              <w:rPr>
                <w:rStyle w:val="af1"/>
                <w:rFonts w:ascii="Times New Roman" w:hAnsi="Times New Roman" w:cs="Times New Roman"/>
                <w:lang w:val="kk-KZ"/>
              </w:rPr>
              <w:t>ариялау мен</w:t>
            </w:r>
            <w:r w:rsidR="00EC1E86">
              <w:rPr>
                <w:rStyle w:val="af1"/>
                <w:lang w:val="kk-KZ"/>
              </w:rPr>
              <w:t xml:space="preserve"> </w:t>
            </w:r>
            <w:proofErr w:type="spellStart"/>
            <w:r w:rsidRPr="00D93486">
              <w:rPr>
                <w:rStyle w:val="af1"/>
                <w:rFonts w:ascii="Times New Roman" w:hAnsi="Times New Roman" w:cs="Times New Roman"/>
                <w:lang w:val="kk-KZ"/>
              </w:rPr>
              <w:t>презентациялау</w:t>
            </w:r>
            <w:proofErr w:type="spellEnd"/>
            <w:r w:rsidRPr="00D93486">
              <w:rPr>
                <w:rStyle w:val="af1"/>
                <w:rFonts w:ascii="Times New Roman" w:hAnsi="Times New Roman" w:cs="Times New Roman"/>
                <w:lang w:val="kk-KZ"/>
              </w:rPr>
              <w:t xml:space="preserve">, халықаралық және ғылыми-практикалық конференцияларға қатысу, БАҚ пен интернет желілерінде мәселені көтеру арқылы таратылады.  Зерттеу тақырыбы бойынша </w:t>
            </w:r>
            <w:proofErr w:type="spellStart"/>
            <w:r w:rsidRPr="00D93486">
              <w:rPr>
                <w:rFonts w:ascii="Times New Roman" w:hAnsi="Times New Roman" w:cs="Times New Roman"/>
                <w:lang w:val="kk-KZ"/>
              </w:rPr>
              <w:t>workshop</w:t>
            </w:r>
            <w:proofErr w:type="spellEnd"/>
            <w:r w:rsidRPr="00D93486">
              <w:rPr>
                <w:rFonts w:ascii="Times New Roman" w:hAnsi="Times New Roman" w:cs="Times New Roman"/>
                <w:lang w:val="kk-KZ"/>
              </w:rPr>
              <w:t>, семинарлар мен дөңгелек үстелдер ұйымдастыр</w:t>
            </w:r>
            <w:r w:rsidR="00EC1E86">
              <w:rPr>
                <w:rFonts w:ascii="Times New Roman" w:hAnsi="Times New Roman" w:cs="Times New Roman"/>
                <w:lang w:val="kk-KZ"/>
              </w:rPr>
              <w:t>ы</w:t>
            </w:r>
            <w:r w:rsidRPr="00D93486">
              <w:rPr>
                <w:rFonts w:ascii="Times New Roman" w:hAnsi="Times New Roman" w:cs="Times New Roman"/>
                <w:lang w:val="kk-KZ"/>
              </w:rPr>
              <w:t>лады.</w:t>
            </w:r>
          </w:p>
          <w:p w14:paraId="7AA6C0D7" w14:textId="77777777" w:rsidR="00D93486" w:rsidRPr="00D93486" w:rsidRDefault="00D93486" w:rsidP="00D93486">
            <w:pPr>
              <w:ind w:firstLine="709"/>
              <w:jc w:val="both"/>
              <w:rPr>
                <w:rFonts w:ascii="Times New Roman" w:hAnsi="Times New Roman" w:cs="Times New Roman"/>
                <w:lang w:val="ru-US"/>
              </w:rPr>
            </w:pPr>
            <w:r w:rsidRPr="00D93486">
              <w:rPr>
                <w:rFonts w:ascii="Times New Roman" w:hAnsi="Times New Roman" w:cs="Times New Roman"/>
                <w:lang w:val="ru-US"/>
                <w14:textOutline w14:w="0" w14:cap="flat" w14:cmpd="sng" w14:algn="ctr">
                  <w14:noFill/>
                  <w14:prstDash w14:val="solid"/>
                  <w14:bevel/>
                </w14:textOutline>
              </w:rPr>
              <w:t>Зерттеу нәтижелері дамушы елдерден шыққан және әр</w:t>
            </w:r>
            <w:r w:rsidRPr="00D93486">
              <w:rPr>
                <w:rFonts w:ascii="Times New Roman" w:hAnsi="Times New Roman" w:cs="Times New Roman"/>
                <w:lang w:val="kk-KZ"/>
                <w14:textOutline w14:w="0" w14:cap="flat" w14:cmpd="sng" w14:algn="ctr">
                  <w14:noFill/>
                  <w14:prstDash w14:val="solid"/>
                  <w14:bevel/>
                </w14:textOutline>
              </w:rPr>
              <w:t xml:space="preserve">түрлі әлеуметтік топтарды </w:t>
            </w:r>
            <w:proofErr w:type="spellStart"/>
            <w:r w:rsidRPr="00D93486">
              <w:rPr>
                <w:rFonts w:ascii="Times New Roman" w:hAnsi="Times New Roman" w:cs="Times New Roman"/>
                <w:lang w:val="kk-KZ"/>
                <w14:textOutline w14:w="0" w14:cap="flat" w14:cmpd="sng" w14:algn="ctr">
                  <w14:noFill/>
                  <w14:prstDash w14:val="solid"/>
                  <w14:bevel/>
                </w14:textOutline>
              </w:rPr>
              <w:t>репрезентациялайтын</w:t>
            </w:r>
            <w:proofErr w:type="spellEnd"/>
            <w:r w:rsidRPr="00D93486">
              <w:rPr>
                <w:rFonts w:ascii="Times New Roman" w:hAnsi="Times New Roman" w:cs="Times New Roman"/>
                <w:lang w:val="kk-KZ"/>
                <w14:textOutline w14:w="0" w14:cap="flat" w14:cmpd="sng" w14:algn="ctr">
                  <w14:noFill/>
                  <w14:prstDash w14:val="solid"/>
                  <w14:bevel/>
                </w14:textOutline>
              </w:rPr>
              <w:t xml:space="preserve"> </w:t>
            </w:r>
            <w:r w:rsidRPr="00D93486">
              <w:rPr>
                <w:rFonts w:ascii="Times New Roman" w:hAnsi="Times New Roman" w:cs="Times New Roman"/>
                <w:lang w:val="ru-US"/>
                <w14:textOutline w14:w="0" w14:cap="flat" w14:cmpd="sng" w14:algn="ctr">
                  <w14:noFill/>
                  <w14:prstDash w14:val="solid"/>
                  <w14:bevel/>
                </w14:textOutline>
              </w:rPr>
              <w:t xml:space="preserve">жастардың </w:t>
            </w:r>
            <w:r w:rsidRPr="00D93486">
              <w:rPr>
                <w:rFonts w:ascii="Times New Roman" w:hAnsi="Times New Roman" w:cs="Times New Roman"/>
                <w:lang w:val="kk-KZ"/>
                <w14:textOutline w14:w="0" w14:cap="flat" w14:cmpd="sng" w14:algn="ctr">
                  <w14:noFill/>
                  <w14:prstDash w14:val="solid"/>
                  <w14:bevel/>
                </w14:textOutline>
              </w:rPr>
              <w:t xml:space="preserve">өз мүмкіндіктері мен шектеулерін ескере отырып, шетелде оқу барысында және оқуды аяқтағаннан кейін көші-қон туралы шешім қабылдау үрдісін түсінуде </w:t>
            </w:r>
            <w:r w:rsidRPr="00D93486">
              <w:rPr>
                <w:rFonts w:ascii="Times New Roman" w:hAnsi="Times New Roman" w:cs="Times New Roman"/>
                <w:lang w:val="ru-US"/>
                <w14:textOutline w14:w="0" w14:cap="flat" w14:cmpd="sng" w14:algn="ctr">
                  <w14:noFill/>
                  <w14:prstDash w14:val="solid"/>
                  <w14:bevel/>
                </w14:textOutline>
              </w:rPr>
              <w:t xml:space="preserve">ғылыми әдебиеттерді толықтырады. </w:t>
            </w:r>
            <w:r w:rsidRPr="00D93486">
              <w:rPr>
                <w:rStyle w:val="af1"/>
                <w:rFonts w:ascii="Times New Roman" w:hAnsi="Times New Roman" w:cs="Times New Roman"/>
                <w:lang w:val="ru-US"/>
              </w:rPr>
              <w:t xml:space="preserve">Күтілетін нәтижелер әлеуметтік-гуманитарлық ғылымдардың негізгі салаларының дамуына да ықпалдасады. Қайтарымсыз көші-қон мәселесі көші-қон әлеуметтануы, әлеуметтік саясат, патриотттық бастамаларды арттыру бойынша педагогика секілді салаларды дамытуға әсер етеді. </w:t>
            </w:r>
          </w:p>
          <w:p w14:paraId="597A20C2" w14:textId="77777777" w:rsidR="00D93486" w:rsidRPr="00D93486" w:rsidRDefault="00D93486" w:rsidP="00D93486">
            <w:pPr>
              <w:ind w:firstLine="709"/>
              <w:jc w:val="both"/>
              <w:rPr>
                <w:rFonts w:ascii="Times New Roman" w:hAnsi="Times New Roman" w:cs="Times New Roman"/>
                <w:lang w:val="ru-US"/>
              </w:rPr>
            </w:pPr>
            <w:r w:rsidRPr="00D93486">
              <w:rPr>
                <w:rFonts w:ascii="Times New Roman" w:hAnsi="Times New Roman" w:cs="Times New Roman"/>
                <w:lang w:val="ru-US"/>
              </w:rPr>
              <w:t>Жоба нәтижелері қайтарымсыз білім беру көші-қон алғышарттарын болжау мен оның тәуекелдерін минимизациялауға ықпалдасатын көші-қон мониторингісін жүргізу стратегиясын әзірлеуде және жетілдіруде қолданыс таба алады.</w:t>
            </w:r>
          </w:p>
          <w:p w14:paraId="7EA7DC88" w14:textId="77777777" w:rsidR="00D93486" w:rsidRPr="00D93486" w:rsidRDefault="00D93486" w:rsidP="00D93486">
            <w:pPr>
              <w:pStyle w:val="af2"/>
              <w:suppressAutoHyphens/>
              <w:spacing w:before="0" w:line="240" w:lineRule="auto"/>
              <w:ind w:firstLine="567"/>
              <w:jc w:val="both"/>
              <w:rPr>
                <w:rFonts w:ascii="Times New Roman" w:hAnsi="Times New Roman" w:cs="Times New Roman"/>
                <w:u w:color="000000"/>
                <w:lang w:val="kk-KZ"/>
              </w:rPr>
            </w:pPr>
            <w:r w:rsidRPr="00D93486">
              <w:rPr>
                <w:rStyle w:val="af1"/>
                <w:rFonts w:ascii="Times New Roman" w:hAnsi="Times New Roman" w:cs="Times New Roman"/>
                <w:u w:color="000000"/>
                <w:lang w:val="kk-KZ"/>
              </w:rPr>
              <w:lastRenderedPageBreak/>
              <w:t xml:space="preserve">Зерттеу нәтижелері жастардың көші-қон мотивтерінің қалыптасу үдерісін терең түсіну арқылы қайтарымсыз көші-қон алғышарттарын болжауға мүмкіндік береді. Бұл өз кезегінде </w:t>
            </w:r>
            <w:r w:rsidRPr="00D93486">
              <w:rPr>
                <w:rFonts w:ascii="Times New Roman" w:hAnsi="Times New Roman" w:cs="Times New Roman"/>
                <w:u w:color="000000"/>
                <w:lang w:val="kk-KZ"/>
              </w:rPr>
              <w:t xml:space="preserve">мемлекет тарапынан білім беру бағдарламаларына бөлінетін қаржының бос </w:t>
            </w:r>
            <w:proofErr w:type="spellStart"/>
            <w:r w:rsidRPr="00D93486">
              <w:rPr>
                <w:rFonts w:ascii="Times New Roman" w:hAnsi="Times New Roman" w:cs="Times New Roman"/>
                <w:u w:color="000000"/>
                <w:lang w:val="kk-KZ"/>
              </w:rPr>
              <w:t>жұмсалмауын</w:t>
            </w:r>
            <w:proofErr w:type="spellEnd"/>
            <w:r w:rsidRPr="00D93486">
              <w:rPr>
                <w:rStyle w:val="af1"/>
                <w:rFonts w:ascii="Times New Roman" w:hAnsi="Times New Roman" w:cs="Times New Roman"/>
                <w:u w:color="000000"/>
                <w:lang w:val="kk-KZ"/>
              </w:rPr>
              <w:t xml:space="preserve"> қамтамасыз етеді. Шетелде мемлекеттік немесе халықаралық бағдарлама аясында білім алатын және өзін-өзі қаржыландыратын жастардың көші-қон ұстанымдарын өлшеу шкаласын әзірлеу білім беру көші-қон тиімділігін және елдің зияткерлік әлеуетін жоғарылатуға ықпалдасады. Жастар </w:t>
            </w:r>
            <w:r w:rsidRPr="00D93486">
              <w:rPr>
                <w:rFonts w:ascii="Times New Roman" w:hAnsi="Times New Roman" w:cs="Times New Roman"/>
                <w:u w:color="000000"/>
                <w:lang w:val="kk-KZ"/>
              </w:rPr>
              <w:t xml:space="preserve">көші-қонын реттеудің ұлттық жүйесінің тиімділігін арттыру мен «ақыл көшін» болдырмау үшін шетелдік инновациялық тәжірибені енгізудің тұжырымдамалық негізін құру тәжірибелік құндылыққа ие.  </w:t>
            </w:r>
          </w:p>
          <w:p w14:paraId="08C44A17" w14:textId="77777777" w:rsidR="00D93486" w:rsidRPr="00D93486" w:rsidRDefault="00D93486" w:rsidP="00D93486">
            <w:pPr>
              <w:pStyle w:val="af2"/>
              <w:suppressAutoHyphens/>
              <w:spacing w:before="0" w:line="240" w:lineRule="auto"/>
              <w:ind w:firstLine="567"/>
              <w:jc w:val="both"/>
              <w:rPr>
                <w:rFonts w:ascii="Times New Roman" w:eastAsia="Times New Roman" w:hAnsi="Times New Roman" w:cs="Times New Roman"/>
                <w:u w:color="000000"/>
                <w:lang w:val="kk-KZ"/>
              </w:rPr>
            </w:pPr>
            <w:r w:rsidRPr="00D93486">
              <w:rPr>
                <w:rFonts w:ascii="Times New Roman" w:hAnsi="Times New Roman" w:cs="Times New Roman"/>
                <w:u w:color="000000"/>
                <w:lang w:val="kk-KZ"/>
              </w:rPr>
              <w:t>Жастардың көші-қон мотивтері мен қайтарымсыз көші-қон алғышарттарын кешенді зерттеу нәтижелері ш</w:t>
            </w:r>
            <w:r w:rsidRPr="00D93486">
              <w:rPr>
                <w:rStyle w:val="af1"/>
                <w:rFonts w:ascii="Times New Roman" w:hAnsi="Times New Roman" w:cs="Times New Roman"/>
                <w:u w:color="000000"/>
                <w:lang w:val="kk-KZ"/>
              </w:rPr>
              <w:t xml:space="preserve">етелде білім алғаннан кейін жастардың елге оралуын ынталандыру стратегиясы мен механизмін жобалауға негіз болады. Сапалық және сандық зерттеу әдіснамасы кейінгі зерттеулерде жастардың көші-қон мотивтерін өзгеру динамикасын айқындауда қолданыс таба алады. Бұл әлеуметтік-гуманитарлық сипаттағы зерттеулердің теориялық және эмпирикалық талдаудың әдіснамалық негізін құрайды. </w:t>
            </w:r>
          </w:p>
          <w:p w14:paraId="59B8377F" w14:textId="561377D0" w:rsidR="00D93486" w:rsidRPr="00BC7F3E" w:rsidRDefault="00D93486" w:rsidP="00D93486">
            <w:pPr>
              <w:ind w:firstLine="709"/>
              <w:jc w:val="both"/>
              <w:rPr>
                <w:rStyle w:val="af1"/>
                <w:rFonts w:ascii="Times New Roman" w:hAnsi="Times New Roman" w:cs="Times New Roman"/>
                <w:lang w:val="kk-KZ"/>
              </w:rPr>
            </w:pPr>
            <w:r w:rsidRPr="00D93486">
              <w:rPr>
                <w:rStyle w:val="af1"/>
                <w:rFonts w:ascii="Times New Roman" w:hAnsi="Times New Roman" w:cs="Times New Roman"/>
                <w:lang w:val="kk-KZ"/>
              </w:rPr>
              <w:t xml:space="preserve">Көші-қон мотивтерін зерттеу жастардың құндылықтар жүйесінде тұрғылықты жеріне деген байланыс маңыздылығын бағалауға ықпалдасады. Көші-қон мотивтерін өлшеу шкаласын әзірлеу қайтарымсыз көші-қон алғышарттарын болжауға негіз болады. </w:t>
            </w:r>
          </w:p>
          <w:p w14:paraId="4E8073DF" w14:textId="77777777" w:rsidR="00DD0F2E" w:rsidRPr="00BC7F3E" w:rsidRDefault="00DD0F2E" w:rsidP="006D1E1F">
            <w:pPr>
              <w:jc w:val="both"/>
              <w:rPr>
                <w:rFonts w:ascii="Times New Roman" w:hAnsi="Times New Roman" w:cs="Times New Roman"/>
                <w:lang w:val="kk-KZ"/>
              </w:rPr>
            </w:pPr>
          </w:p>
        </w:tc>
      </w:tr>
      <w:tr w:rsidR="00DD0F2E" w:rsidRPr="006D1E1F" w14:paraId="2DB5CF02" w14:textId="77777777" w:rsidTr="00EC6AC6">
        <w:tc>
          <w:tcPr>
            <w:tcW w:w="2263" w:type="dxa"/>
          </w:tcPr>
          <w:p w14:paraId="200EA243" w14:textId="7B42C6DC" w:rsidR="00DD0F2E" w:rsidRPr="006D1E1F" w:rsidRDefault="00DD0F2E">
            <w:pPr>
              <w:rPr>
                <w:rFonts w:ascii="Times New Roman" w:hAnsi="Times New Roman" w:cs="Times New Roman"/>
                <w:lang w:val="kk-KZ"/>
              </w:rPr>
            </w:pPr>
            <w:proofErr w:type="spellStart"/>
            <w:r w:rsidRPr="006D1E1F">
              <w:rPr>
                <w:rFonts w:ascii="Times New Roman" w:hAnsi="Times New Roman" w:cs="Times New Roman"/>
                <w:lang w:val="kk-KZ"/>
              </w:rPr>
              <w:lastRenderedPageBreak/>
              <w:t>Имена</w:t>
            </w:r>
            <w:proofErr w:type="spellEnd"/>
            <w:r w:rsidRPr="006D1E1F">
              <w:rPr>
                <w:rFonts w:ascii="Times New Roman" w:hAnsi="Times New Roman" w:cs="Times New Roman"/>
                <w:lang w:val="kk-KZ"/>
              </w:rPr>
              <w:t xml:space="preserve"> и </w:t>
            </w:r>
            <w:proofErr w:type="spellStart"/>
            <w:r w:rsidRPr="006D1E1F">
              <w:rPr>
                <w:rFonts w:ascii="Times New Roman" w:hAnsi="Times New Roman" w:cs="Times New Roman"/>
                <w:lang w:val="kk-KZ"/>
              </w:rPr>
              <w:t>фамилии</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членов</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исследовательской</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группы</w:t>
            </w:r>
            <w:proofErr w:type="spellEnd"/>
            <w:r w:rsidRPr="006D1E1F">
              <w:rPr>
                <w:rFonts w:ascii="Times New Roman" w:hAnsi="Times New Roman" w:cs="Times New Roman"/>
                <w:lang w:val="kk-KZ"/>
              </w:rPr>
              <w:t xml:space="preserve"> с </w:t>
            </w:r>
            <w:proofErr w:type="spellStart"/>
            <w:r w:rsidRPr="006D1E1F">
              <w:rPr>
                <w:rFonts w:ascii="Times New Roman" w:hAnsi="Times New Roman" w:cs="Times New Roman"/>
                <w:lang w:val="kk-KZ"/>
              </w:rPr>
              <w:t>их</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идентификаторами</w:t>
            </w:r>
            <w:proofErr w:type="spellEnd"/>
            <w:r w:rsidRPr="006D1E1F">
              <w:rPr>
                <w:rFonts w:ascii="Times New Roman" w:hAnsi="Times New Roman" w:cs="Times New Roman"/>
                <w:lang w:val="kk-KZ"/>
              </w:rPr>
              <w:t xml:space="preserve"> (</w:t>
            </w:r>
            <w:r w:rsidRPr="006D1E1F">
              <w:rPr>
                <w:rFonts w:ascii="Times New Roman" w:hAnsi="Times New Roman" w:cs="Times New Roman"/>
              </w:rPr>
              <w:t>Scopus</w:t>
            </w:r>
            <w:r w:rsidRPr="006D1E1F">
              <w:rPr>
                <w:rFonts w:ascii="Times New Roman" w:hAnsi="Times New Roman" w:cs="Times New Roman"/>
                <w:lang w:val="ru-RU"/>
              </w:rPr>
              <w:t xml:space="preserve"> </w:t>
            </w:r>
            <w:r w:rsidRPr="006D1E1F">
              <w:rPr>
                <w:rFonts w:ascii="Times New Roman" w:hAnsi="Times New Roman" w:cs="Times New Roman"/>
              </w:rPr>
              <w:t>Author</w:t>
            </w:r>
            <w:r w:rsidRPr="006D1E1F">
              <w:rPr>
                <w:rFonts w:ascii="Times New Roman" w:hAnsi="Times New Roman" w:cs="Times New Roman"/>
                <w:lang w:val="ru-RU"/>
              </w:rPr>
              <w:t xml:space="preserve"> </w:t>
            </w:r>
            <w:r w:rsidRPr="006D1E1F">
              <w:rPr>
                <w:rFonts w:ascii="Times New Roman" w:hAnsi="Times New Roman" w:cs="Times New Roman"/>
              </w:rPr>
              <w:t>ID</w:t>
            </w:r>
            <w:r w:rsidRPr="006D1E1F">
              <w:rPr>
                <w:rFonts w:ascii="Times New Roman" w:hAnsi="Times New Roman" w:cs="Times New Roman"/>
                <w:lang w:val="ru-RU"/>
              </w:rPr>
              <w:t xml:space="preserve">, </w:t>
            </w:r>
            <w:r w:rsidRPr="006D1E1F">
              <w:rPr>
                <w:rFonts w:ascii="Times New Roman" w:hAnsi="Times New Roman" w:cs="Times New Roman"/>
              </w:rPr>
              <w:t>Researcher</w:t>
            </w:r>
            <w:r w:rsidRPr="006D1E1F">
              <w:rPr>
                <w:rFonts w:ascii="Times New Roman" w:hAnsi="Times New Roman" w:cs="Times New Roman"/>
                <w:lang w:val="ru-RU"/>
              </w:rPr>
              <w:t xml:space="preserve"> </w:t>
            </w:r>
            <w:r w:rsidRPr="006D1E1F">
              <w:rPr>
                <w:rFonts w:ascii="Times New Roman" w:hAnsi="Times New Roman" w:cs="Times New Roman"/>
              </w:rPr>
              <w:t>ID</w:t>
            </w:r>
            <w:r w:rsidRPr="006D1E1F">
              <w:rPr>
                <w:rFonts w:ascii="Times New Roman" w:hAnsi="Times New Roman" w:cs="Times New Roman"/>
                <w:lang w:val="ru-RU"/>
              </w:rPr>
              <w:t xml:space="preserve">, </w:t>
            </w:r>
            <w:r w:rsidRPr="006D1E1F">
              <w:rPr>
                <w:rFonts w:ascii="Times New Roman" w:hAnsi="Times New Roman" w:cs="Times New Roman"/>
              </w:rPr>
              <w:t>ORCID</w:t>
            </w:r>
            <w:r w:rsidRPr="006D1E1F">
              <w:rPr>
                <w:rFonts w:ascii="Times New Roman" w:hAnsi="Times New Roman" w:cs="Times New Roman"/>
                <w:lang w:val="ru-RU"/>
              </w:rPr>
              <w:t xml:space="preserve">, </w:t>
            </w:r>
            <w:proofErr w:type="spellStart"/>
            <w:r w:rsidRPr="006D1E1F">
              <w:rPr>
                <w:rFonts w:ascii="Times New Roman" w:hAnsi="Times New Roman" w:cs="Times New Roman"/>
                <w:lang w:val="kk-KZ"/>
              </w:rPr>
              <w:t>при</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наличии</w:t>
            </w:r>
            <w:proofErr w:type="spellEnd"/>
            <w:r w:rsidRPr="006D1E1F">
              <w:rPr>
                <w:rFonts w:ascii="Times New Roman" w:hAnsi="Times New Roman" w:cs="Times New Roman"/>
                <w:lang w:val="kk-KZ"/>
              </w:rPr>
              <w:t xml:space="preserve">) и </w:t>
            </w:r>
            <w:proofErr w:type="spellStart"/>
            <w:r w:rsidRPr="006D1E1F">
              <w:rPr>
                <w:rFonts w:ascii="Times New Roman" w:hAnsi="Times New Roman" w:cs="Times New Roman"/>
                <w:lang w:val="kk-KZ"/>
              </w:rPr>
              <w:t>ссылками</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на</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соответствующие</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профили</w:t>
            </w:r>
            <w:proofErr w:type="spellEnd"/>
          </w:p>
        </w:tc>
        <w:tc>
          <w:tcPr>
            <w:tcW w:w="7082" w:type="dxa"/>
          </w:tcPr>
          <w:p w14:paraId="410D56A5" w14:textId="333524FE" w:rsidR="00EC6AC6" w:rsidRPr="00F766B1" w:rsidRDefault="00B1371A" w:rsidP="00EC6AC6">
            <w:pPr>
              <w:rPr>
                <w:rStyle w:val="af1"/>
                <w:rFonts w:ascii="Times New Roman" w:hAnsi="Times New Roman" w:cs="Times New Roman"/>
                <w:b/>
                <w:bCs/>
                <w:lang w:val="kk-KZ"/>
              </w:rPr>
            </w:pPr>
            <w:proofErr w:type="spellStart"/>
            <w:r w:rsidRPr="00F766B1">
              <w:rPr>
                <w:rStyle w:val="af1"/>
                <w:rFonts w:ascii="Times New Roman" w:hAnsi="Times New Roman" w:cs="Times New Roman"/>
                <w:b/>
                <w:bCs/>
                <w:lang w:val="kk-KZ"/>
              </w:rPr>
              <w:t>Шнарбекова</w:t>
            </w:r>
            <w:proofErr w:type="spellEnd"/>
            <w:r w:rsidRPr="00F766B1">
              <w:rPr>
                <w:rStyle w:val="af1"/>
                <w:rFonts w:ascii="Times New Roman" w:hAnsi="Times New Roman" w:cs="Times New Roman"/>
                <w:b/>
                <w:bCs/>
                <w:lang w:val="kk-KZ"/>
              </w:rPr>
              <w:t xml:space="preserve"> Меруерт </w:t>
            </w:r>
            <w:proofErr w:type="spellStart"/>
            <w:r w:rsidRPr="00F766B1">
              <w:rPr>
                <w:rStyle w:val="af1"/>
                <w:rFonts w:ascii="Times New Roman" w:hAnsi="Times New Roman" w:cs="Times New Roman"/>
                <w:b/>
                <w:bCs/>
                <w:lang w:val="kk-KZ"/>
              </w:rPr>
              <w:t>Какпанбаевна</w:t>
            </w:r>
            <w:proofErr w:type="spellEnd"/>
            <w:r w:rsidRPr="00F766B1">
              <w:rPr>
                <w:rStyle w:val="af1"/>
                <w:rFonts w:ascii="Times New Roman" w:hAnsi="Times New Roman" w:cs="Times New Roman"/>
                <w:b/>
                <w:bCs/>
                <w:lang w:val="kk-KZ"/>
              </w:rPr>
              <w:t xml:space="preserve"> </w:t>
            </w:r>
          </w:p>
          <w:p w14:paraId="6C654E25" w14:textId="3D5278A6" w:rsidR="00B1371A" w:rsidRPr="00F766B1" w:rsidRDefault="00B1371A" w:rsidP="00EC6AC6">
            <w:pPr>
              <w:rPr>
                <w:rFonts w:ascii="Times New Roman" w:hAnsi="Times New Roman" w:cs="Times New Roman"/>
                <w:b/>
                <w:bCs/>
                <w:lang w:val="kk-KZ"/>
              </w:rPr>
            </w:pPr>
            <w:proofErr w:type="spellStart"/>
            <w:r w:rsidRPr="00F766B1">
              <w:rPr>
                <w:rStyle w:val="af1"/>
                <w:rFonts w:ascii="Times New Roman" w:hAnsi="Times New Roman" w:cs="Times New Roman"/>
                <w:lang w:val="kk-KZ"/>
              </w:rPr>
              <w:t>Ph.D</w:t>
            </w:r>
            <w:proofErr w:type="spellEnd"/>
            <w:r w:rsidRPr="00F766B1">
              <w:rPr>
                <w:rStyle w:val="af1"/>
                <w:rFonts w:ascii="Times New Roman" w:hAnsi="Times New Roman" w:cs="Times New Roman"/>
                <w:lang w:val="kk-KZ"/>
              </w:rPr>
              <w:t>,  қауымдастырылған профессор</w:t>
            </w:r>
          </w:p>
          <w:p w14:paraId="4690AC20" w14:textId="77777777" w:rsidR="00B1371A" w:rsidRPr="006D1E1F" w:rsidRDefault="00B1371A" w:rsidP="00EC6AC6">
            <w:pPr>
              <w:rPr>
                <w:rFonts w:ascii="Times New Roman" w:hAnsi="Times New Roman" w:cs="Times New Roman"/>
                <w:lang w:val="kk-KZ"/>
              </w:rPr>
            </w:pPr>
          </w:p>
          <w:p w14:paraId="6C084377" w14:textId="77777777" w:rsidR="00B1371A" w:rsidRPr="006D1E1F" w:rsidRDefault="00B1371A" w:rsidP="00B1371A">
            <w:pPr>
              <w:rPr>
                <w:rFonts w:ascii="Times New Roman" w:hAnsi="Times New Roman" w:cs="Times New Roman"/>
                <w14:textOutline w14:w="0" w14:cap="flat" w14:cmpd="sng" w14:algn="ctr">
                  <w14:noFill/>
                  <w14:prstDash w14:val="solid"/>
                  <w14:bevel/>
                </w14:textOutline>
              </w:rPr>
            </w:pPr>
            <w:r w:rsidRPr="006D1E1F">
              <w:rPr>
                <w:rFonts w:ascii="Times New Roman" w:hAnsi="Times New Roman" w:cs="Times New Roman"/>
                <w:i/>
                <w:iCs/>
                <w14:textOutline w14:w="0" w14:cap="flat" w14:cmpd="sng" w14:algn="ctr">
                  <w14:noFill/>
                  <w14:prstDash w14:val="solid"/>
                  <w14:bevel/>
                </w14:textOutline>
              </w:rPr>
              <w:t>Scopus Author ID</w:t>
            </w:r>
            <w:r w:rsidRPr="006D1E1F">
              <w:rPr>
                <w:rFonts w:ascii="Times New Roman" w:hAnsi="Times New Roman" w:cs="Times New Roman"/>
                <w14:textOutline w14:w="0" w14:cap="flat" w14:cmpd="sng" w14:algn="ctr">
                  <w14:noFill/>
                  <w14:prstDash w14:val="solid"/>
                  <w14:bevel/>
                </w14:textOutline>
              </w:rPr>
              <w:t>: 57200079996</w:t>
            </w:r>
          </w:p>
          <w:p w14:paraId="14111881" w14:textId="77777777" w:rsidR="00B1371A" w:rsidRPr="006D1E1F" w:rsidRDefault="00B1371A" w:rsidP="00B1371A">
            <w:pPr>
              <w:rPr>
                <w:rFonts w:ascii="Times New Roman" w:hAnsi="Times New Roman" w:cs="Times New Roman"/>
                <w14:textOutline w14:w="0" w14:cap="flat" w14:cmpd="sng" w14:algn="ctr">
                  <w14:noFill/>
                  <w14:prstDash w14:val="solid"/>
                  <w14:bevel/>
                </w14:textOutline>
              </w:rPr>
            </w:pPr>
            <w:hyperlink r:id="rId5" w:history="1">
              <w:r w:rsidRPr="006D1E1F">
                <w:rPr>
                  <w:rStyle w:val="ae"/>
                  <w:rFonts w:ascii="Times New Roman" w:hAnsi="Times New Roman" w:cs="Times New Roman"/>
                  <w14:textOutline w14:w="0" w14:cap="flat" w14:cmpd="sng" w14:algn="ctr">
                    <w14:noFill/>
                    <w14:prstDash w14:val="solid"/>
                    <w14:bevel/>
                  </w14:textOutline>
                </w:rPr>
                <w:t>https://www.scopus.com/authid/detail.uri?authorId=57200079996</w:t>
              </w:r>
            </w:hyperlink>
          </w:p>
          <w:p w14:paraId="6EE5D278" w14:textId="77777777" w:rsidR="00B1371A" w:rsidRPr="006D1E1F" w:rsidRDefault="00B1371A" w:rsidP="00B1371A">
            <w:pPr>
              <w:rPr>
                <w:rFonts w:ascii="Times New Roman" w:hAnsi="Times New Roman" w:cs="Times New Roman"/>
                <w14:textOutline w14:w="0" w14:cap="flat" w14:cmpd="sng" w14:algn="ctr">
                  <w14:noFill/>
                  <w14:prstDash w14:val="solid"/>
                  <w14:bevel/>
                </w14:textOutline>
              </w:rPr>
            </w:pPr>
          </w:p>
          <w:p w14:paraId="01C83BFC" w14:textId="77777777" w:rsidR="00B1371A" w:rsidRPr="006D1E1F" w:rsidRDefault="00B1371A" w:rsidP="00B1371A">
            <w:pPr>
              <w:rPr>
                <w:rFonts w:ascii="Times New Roman" w:hAnsi="Times New Roman" w:cs="Times New Roman"/>
                <w14:textOutline w14:w="0" w14:cap="flat" w14:cmpd="sng" w14:algn="ctr">
                  <w14:noFill/>
                  <w14:prstDash w14:val="solid"/>
                  <w14:bevel/>
                </w14:textOutline>
              </w:rPr>
            </w:pPr>
            <w:r w:rsidRPr="006D1E1F">
              <w:rPr>
                <w:rFonts w:ascii="Times New Roman" w:hAnsi="Times New Roman" w:cs="Times New Roman"/>
                <w:i/>
                <w:iCs/>
                <w14:textOutline w14:w="0" w14:cap="flat" w14:cmpd="sng" w14:algn="ctr">
                  <w14:noFill/>
                  <w14:prstDash w14:val="solid"/>
                  <w14:bevel/>
                </w14:textOutline>
              </w:rPr>
              <w:t>Web of Science Researcher ID</w:t>
            </w:r>
            <w:r w:rsidRPr="006D1E1F">
              <w:rPr>
                <w:rFonts w:ascii="Times New Roman" w:hAnsi="Times New Roman" w:cs="Times New Roman"/>
                <w14:textOutline w14:w="0" w14:cap="flat" w14:cmpd="sng" w14:algn="ctr">
                  <w14:noFill/>
                  <w14:prstDash w14:val="solid"/>
                  <w14:bevel/>
                </w14:textOutline>
              </w:rPr>
              <w:t>: DRW-9214-2022</w:t>
            </w:r>
          </w:p>
          <w:p w14:paraId="6C73B363" w14:textId="79B1E5B8" w:rsidR="00EC6AC6" w:rsidRPr="006D1E1F" w:rsidRDefault="00B1371A" w:rsidP="00B1371A">
            <w:pPr>
              <w:rPr>
                <w:rFonts w:ascii="Times New Roman" w:hAnsi="Times New Roman" w:cs="Times New Roman"/>
                <w:lang w:val="kk-KZ"/>
              </w:rPr>
            </w:pPr>
            <w:r w:rsidRPr="006D1E1F">
              <w:rPr>
                <w:rFonts w:ascii="Times New Roman" w:hAnsi="Times New Roman" w:cs="Times New Roman"/>
                <w:i/>
                <w:iCs/>
                <w14:textOutline w14:w="0" w14:cap="flat" w14:cmpd="sng" w14:algn="ctr">
                  <w14:noFill/>
                  <w14:prstDash w14:val="solid"/>
                  <w14:bevel/>
                </w14:textOutline>
              </w:rPr>
              <w:t>ORCID</w:t>
            </w:r>
            <w:r w:rsidRPr="006D1E1F">
              <w:rPr>
                <w:rFonts w:ascii="Times New Roman" w:hAnsi="Times New Roman" w:cs="Times New Roman"/>
                <w14:textOutline w14:w="0" w14:cap="flat" w14:cmpd="sng" w14:algn="ctr">
                  <w14:noFill/>
                  <w14:prstDash w14:val="solid"/>
                  <w14:bevel/>
                </w14:textOutline>
              </w:rPr>
              <w:t xml:space="preserve">: </w:t>
            </w:r>
            <w:hyperlink r:id="rId6" w:history="1">
              <w:r w:rsidRPr="006D1E1F">
                <w:rPr>
                  <w:rStyle w:val="Hyperlink0"/>
                  <w:rFonts w:ascii="Times New Roman" w:hAnsi="Times New Roman" w:cs="Times New Roman"/>
                  <w14:textOutline w14:w="0" w14:cap="flat" w14:cmpd="sng" w14:algn="ctr">
                    <w14:noFill/>
                    <w14:prstDash w14:val="solid"/>
                    <w14:bevel/>
                  </w14:textOutline>
                </w:rPr>
                <w:t>https://orcid.org/0000-0002-1350-2806</w:t>
              </w:r>
            </w:hyperlink>
          </w:p>
        </w:tc>
      </w:tr>
      <w:tr w:rsidR="00DD0F2E" w:rsidRPr="006D1E1F" w14:paraId="1F464E25" w14:textId="77777777" w:rsidTr="00EC6AC6">
        <w:tc>
          <w:tcPr>
            <w:tcW w:w="2263" w:type="dxa"/>
          </w:tcPr>
          <w:p w14:paraId="6BC856CC" w14:textId="02B4B650" w:rsidR="00DD0F2E" w:rsidRPr="006D1E1F" w:rsidRDefault="00DD0F2E">
            <w:pPr>
              <w:rPr>
                <w:rFonts w:ascii="Times New Roman" w:hAnsi="Times New Roman" w:cs="Times New Roman"/>
                <w:lang w:val="kk-KZ"/>
              </w:rPr>
            </w:pPr>
            <w:proofErr w:type="spellStart"/>
            <w:r w:rsidRPr="006D1E1F">
              <w:rPr>
                <w:rFonts w:ascii="Times New Roman" w:hAnsi="Times New Roman" w:cs="Times New Roman"/>
                <w:lang w:val="kk-KZ"/>
              </w:rPr>
              <w:t>Список</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публикаций</w:t>
            </w:r>
            <w:proofErr w:type="spellEnd"/>
            <w:r w:rsidRPr="006D1E1F">
              <w:rPr>
                <w:rFonts w:ascii="Times New Roman" w:hAnsi="Times New Roman" w:cs="Times New Roman"/>
                <w:lang w:val="kk-KZ"/>
              </w:rPr>
              <w:t xml:space="preserve"> со </w:t>
            </w:r>
            <w:proofErr w:type="spellStart"/>
            <w:r w:rsidRPr="006D1E1F">
              <w:rPr>
                <w:rFonts w:ascii="Times New Roman" w:hAnsi="Times New Roman" w:cs="Times New Roman"/>
                <w:lang w:val="kk-KZ"/>
              </w:rPr>
              <w:t>ссылками</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на</w:t>
            </w:r>
            <w:proofErr w:type="spellEnd"/>
            <w:r w:rsidRPr="006D1E1F">
              <w:rPr>
                <w:rFonts w:ascii="Times New Roman" w:hAnsi="Times New Roman" w:cs="Times New Roman"/>
                <w:lang w:val="kk-KZ"/>
              </w:rPr>
              <w:t xml:space="preserve"> </w:t>
            </w:r>
            <w:proofErr w:type="spellStart"/>
            <w:r w:rsidRPr="006D1E1F">
              <w:rPr>
                <w:rFonts w:ascii="Times New Roman" w:hAnsi="Times New Roman" w:cs="Times New Roman"/>
                <w:lang w:val="kk-KZ"/>
              </w:rPr>
              <w:t>них</w:t>
            </w:r>
            <w:proofErr w:type="spellEnd"/>
            <w:r w:rsidR="00C306D6" w:rsidRPr="006D1E1F">
              <w:rPr>
                <w:rFonts w:ascii="Times New Roman" w:hAnsi="Times New Roman" w:cs="Times New Roman"/>
                <w:lang w:val="kk-KZ"/>
              </w:rPr>
              <w:t xml:space="preserve"> (</w:t>
            </w:r>
            <w:proofErr w:type="spellStart"/>
            <w:r w:rsidR="00C306D6" w:rsidRPr="006D1E1F">
              <w:rPr>
                <w:rFonts w:ascii="Times New Roman" w:hAnsi="Times New Roman" w:cs="Times New Roman"/>
                <w:lang w:val="kk-KZ"/>
              </w:rPr>
              <w:t>по</w:t>
            </w:r>
            <w:proofErr w:type="spellEnd"/>
            <w:r w:rsidR="00C306D6" w:rsidRPr="006D1E1F">
              <w:rPr>
                <w:rFonts w:ascii="Times New Roman" w:hAnsi="Times New Roman" w:cs="Times New Roman"/>
                <w:lang w:val="kk-KZ"/>
              </w:rPr>
              <w:t xml:space="preserve"> </w:t>
            </w:r>
            <w:proofErr w:type="spellStart"/>
            <w:r w:rsidR="00C306D6" w:rsidRPr="006D1E1F">
              <w:rPr>
                <w:rFonts w:ascii="Times New Roman" w:hAnsi="Times New Roman" w:cs="Times New Roman"/>
                <w:lang w:val="kk-KZ"/>
              </w:rPr>
              <w:t>направлениям</w:t>
            </w:r>
            <w:proofErr w:type="spellEnd"/>
            <w:r w:rsidR="00C306D6" w:rsidRPr="006D1E1F">
              <w:rPr>
                <w:rFonts w:ascii="Times New Roman" w:hAnsi="Times New Roman" w:cs="Times New Roman"/>
                <w:lang w:val="kk-KZ"/>
              </w:rPr>
              <w:t>)</w:t>
            </w:r>
          </w:p>
        </w:tc>
        <w:tc>
          <w:tcPr>
            <w:tcW w:w="7082" w:type="dxa"/>
          </w:tcPr>
          <w:p w14:paraId="7073618D" w14:textId="77777777" w:rsidR="00F766B1" w:rsidRPr="00BC7F3E" w:rsidRDefault="00B1371A" w:rsidP="00F766B1">
            <w:pPr>
              <w:shd w:val="clear" w:color="auto" w:fill="FFFFFF"/>
              <w:ind w:firstLine="708"/>
              <w:jc w:val="both"/>
              <w:rPr>
                <w:rFonts w:ascii="Times New Roman" w:hAnsi="Times New Roman" w:cs="Times New Roman"/>
              </w:rPr>
            </w:pPr>
            <w:r w:rsidRPr="006D1E1F">
              <w:rPr>
                <w:rStyle w:val="af1"/>
                <w:rFonts w:ascii="Times New Roman" w:hAnsi="Times New Roman" w:cs="Times New Roman"/>
              </w:rPr>
              <w:t>1. </w:t>
            </w:r>
            <w:proofErr w:type="spellStart"/>
            <w:r w:rsidRPr="006D1E1F">
              <w:rPr>
                <w:rStyle w:val="af1"/>
                <w:rFonts w:ascii="Times New Roman" w:hAnsi="Times New Roman" w:cs="Times New Roman"/>
                <w:b/>
                <w:bCs/>
                <w:u w:val="single"/>
              </w:rPr>
              <w:t>Shnarbekova</w:t>
            </w:r>
            <w:proofErr w:type="spellEnd"/>
            <w:r w:rsidRPr="006D1E1F">
              <w:rPr>
                <w:rStyle w:val="af1"/>
                <w:rFonts w:ascii="Times New Roman" w:hAnsi="Times New Roman" w:cs="Times New Roman"/>
                <w:b/>
                <w:bCs/>
                <w:u w:val="single"/>
              </w:rPr>
              <w:t xml:space="preserve"> M.K.</w:t>
            </w:r>
            <w:r w:rsidRPr="006D1E1F">
              <w:rPr>
                <w:rStyle w:val="af1"/>
                <w:rFonts w:ascii="Times New Roman" w:hAnsi="Times New Roman" w:cs="Times New Roman"/>
              </w:rPr>
              <w:t xml:space="preserve"> The Role of Higher Education in Reproduction of Social Inequality in the Labor Market of Kazakhstan // Higher Education in Russia. 2021. Vol. 30, no. 3, pp. 114-127, </w:t>
            </w:r>
            <w:hyperlink r:id="rId7" w:history="1">
              <w:r w:rsidRPr="006D1E1F">
                <w:rPr>
                  <w:rStyle w:val="ae"/>
                  <w:rFonts w:ascii="Times New Roman" w:hAnsi="Times New Roman" w:cs="Times New Roman"/>
                </w:rPr>
                <w:t>https://doi.org/10.31992/0869-3617-2021-30-3-114-127</w:t>
              </w:r>
            </w:hyperlink>
          </w:p>
          <w:p w14:paraId="45490A21" w14:textId="22E619AA" w:rsidR="00B1371A" w:rsidRPr="00F766B1" w:rsidRDefault="00B1371A" w:rsidP="00F766B1">
            <w:pPr>
              <w:shd w:val="clear" w:color="auto" w:fill="FFFFFF"/>
              <w:ind w:firstLine="708"/>
              <w:jc w:val="both"/>
              <w:rPr>
                <w:rStyle w:val="af1"/>
                <w:rFonts w:ascii="Times New Roman" w:hAnsi="Times New Roman" w:cs="Times New Roman"/>
              </w:rPr>
            </w:pPr>
            <w:r w:rsidRPr="006D1E1F">
              <w:rPr>
                <w:rStyle w:val="af1"/>
                <w:rFonts w:ascii="Times New Roman" w:hAnsi="Times New Roman" w:cs="Times New Roman"/>
              </w:rPr>
              <w:t>2.  </w:t>
            </w:r>
            <w:r w:rsidRPr="006D1E1F">
              <w:rPr>
                <w:rStyle w:val="af1"/>
                <w:rFonts w:ascii="Times New Roman" w:hAnsi="Times New Roman" w:cs="Times New Roman"/>
                <w:b/>
                <w:bCs/>
                <w:lang w:val="ru-US"/>
              </w:rPr>
              <w:t xml:space="preserve"> </w:t>
            </w:r>
            <w:proofErr w:type="spellStart"/>
            <w:r w:rsidRPr="006D1E1F">
              <w:rPr>
                <w:rStyle w:val="af1"/>
                <w:rFonts w:ascii="Times New Roman" w:hAnsi="Times New Roman" w:cs="Times New Roman"/>
                <w:b/>
                <w:bCs/>
                <w:u w:val="single"/>
                <w14:textOutline w14:w="0" w14:cap="flat" w14:cmpd="sng" w14:algn="ctr">
                  <w14:noFill/>
                  <w14:prstDash w14:val="solid"/>
                  <w14:bevel/>
                </w14:textOutline>
              </w:rPr>
              <w:t>Shnarbekova</w:t>
            </w:r>
            <w:proofErr w:type="spellEnd"/>
            <w:r w:rsidRPr="006D1E1F">
              <w:rPr>
                <w:rStyle w:val="af1"/>
                <w:rFonts w:ascii="Times New Roman" w:hAnsi="Times New Roman" w:cs="Times New Roman"/>
                <w:b/>
                <w:bCs/>
                <w:u w:val="single"/>
                <w14:textOutline w14:w="0" w14:cap="flat" w14:cmpd="sng" w14:algn="ctr">
                  <w14:noFill/>
                  <w14:prstDash w14:val="solid"/>
                  <w14:bevel/>
                </w14:textOutline>
              </w:rPr>
              <w:t xml:space="preserve"> M.K., </w:t>
            </w:r>
            <w:r w:rsidRPr="006D1E1F">
              <w:rPr>
                <w:rStyle w:val="af1"/>
                <w:rFonts w:ascii="Times New Roman" w:hAnsi="Times New Roman" w:cs="Times New Roman"/>
                <w14:textOutline w14:w="0" w14:cap="flat" w14:cmpd="sng" w14:algn="ctr">
                  <w14:noFill/>
                  <w14:prstDash w14:val="solid"/>
                  <w14:bevel/>
                </w14:textOutline>
              </w:rPr>
              <w:t xml:space="preserve">Vasileva E.I., </w:t>
            </w:r>
            <w:proofErr w:type="spellStart"/>
            <w:r w:rsidRPr="006D1E1F">
              <w:rPr>
                <w:rStyle w:val="af1"/>
                <w:rFonts w:ascii="Times New Roman" w:hAnsi="Times New Roman" w:cs="Times New Roman"/>
                <w14:textOutline w14:w="0" w14:cap="flat" w14:cmpd="sng" w14:algn="ctr">
                  <w14:noFill/>
                  <w14:prstDash w14:val="solid"/>
                  <w14:bevel/>
                </w14:textOutline>
              </w:rPr>
              <w:t>Zerchaninova</w:t>
            </w:r>
            <w:proofErr w:type="spellEnd"/>
            <w:r w:rsidRPr="006D1E1F">
              <w:rPr>
                <w:rStyle w:val="af1"/>
                <w:rFonts w:ascii="Times New Roman" w:hAnsi="Times New Roman" w:cs="Times New Roman"/>
                <w14:textOutline w14:w="0" w14:cap="flat" w14:cmpd="sng" w14:algn="ctr">
                  <w14:noFill/>
                  <w14:prstDash w14:val="solid"/>
                  <w14:bevel/>
                </w14:textOutline>
              </w:rPr>
              <w:t xml:space="preserve"> T.E., Nikitina A.S. </w:t>
            </w:r>
            <w:r w:rsidRPr="006D1E1F">
              <w:rPr>
                <w:rStyle w:val="af1"/>
                <w:rFonts w:ascii="Times New Roman" w:hAnsi="Times New Roman" w:cs="Times New Roman"/>
                <w14:textOutline w14:w="12700" w14:cap="flat" w14:cmpd="sng" w14:algn="ctr">
                  <w14:noFill/>
                  <w14:prstDash w14:val="solid"/>
                  <w14:miter w14:lim="400000"/>
                </w14:textOutline>
              </w:rPr>
              <w:t xml:space="preserve">Comparative Analysis of Professional-Value Attitudes of the Youth in Russia and Kazakhstan in Education. </w:t>
            </w:r>
            <w:r w:rsidRPr="006D1E1F">
              <w:rPr>
                <w:rStyle w:val="af1"/>
                <w:rFonts w:ascii="Times New Roman" w:hAnsi="Times New Roman" w:cs="Times New Roman"/>
                <w14:textOutline w14:w="0" w14:cap="flat" w14:cmpd="sng" w14:algn="ctr">
                  <w14:noFill/>
                  <w14:prstDash w14:val="solid"/>
                  <w14:bevel/>
                </w14:textOutline>
              </w:rPr>
              <w:t xml:space="preserve">Integration of Education, 2023. Vol. 27, no. 2, pp.186–207.  </w:t>
            </w:r>
            <w:hyperlink r:id="rId8" w:history="1">
              <w:r w:rsidRPr="006D1E1F">
                <w:rPr>
                  <w:rStyle w:val="ae"/>
                  <w:rFonts w:ascii="Times New Roman" w:hAnsi="Times New Roman" w:cs="Times New Roman"/>
                  <w14:textOutline w14:w="0" w14:cap="flat" w14:cmpd="sng" w14:algn="ctr">
                    <w14:noFill/>
                    <w14:prstDash w14:val="solid"/>
                    <w14:bevel/>
                  </w14:textOutline>
                </w:rPr>
                <w:t>https://doi.org/10.15507/1991-9468.111.027.202302.186-207</w:t>
              </w:r>
            </w:hyperlink>
            <w:r w:rsidRPr="006D1E1F">
              <w:rPr>
                <w:rFonts w:ascii="Times New Roman" w:hAnsi="Times New Roman" w:cs="Times New Roman"/>
                <w:b/>
                <w:bCs/>
                <w:u w:val="single"/>
                <w14:textOutline w14:w="0" w14:cap="flat" w14:cmpd="sng" w14:algn="ctr">
                  <w14:noFill/>
                  <w14:prstDash w14:val="solid"/>
                  <w14:bevel/>
                </w14:textOutline>
              </w:rPr>
              <w:t xml:space="preserve"> </w:t>
            </w:r>
          </w:p>
          <w:p w14:paraId="1E165DCC" w14:textId="77777777" w:rsidR="00B1371A" w:rsidRPr="006D1E1F" w:rsidRDefault="00B1371A" w:rsidP="00B1371A">
            <w:pPr>
              <w:shd w:val="clear" w:color="auto" w:fill="FFFFFF"/>
              <w:ind w:firstLine="708"/>
              <w:jc w:val="both"/>
              <w:rPr>
                <w:rStyle w:val="af1"/>
                <w:rFonts w:ascii="Times New Roman" w:hAnsi="Times New Roman" w:cs="Times New Roman"/>
                <w:b/>
                <w:bCs/>
                <w:lang w:val="ru-US"/>
              </w:rPr>
            </w:pPr>
            <w:r w:rsidRPr="006D1E1F">
              <w:rPr>
                <w:rStyle w:val="af1"/>
                <w:rFonts w:ascii="Times New Roman" w:hAnsi="Times New Roman" w:cs="Times New Roman"/>
              </w:rPr>
              <w:t>3.  </w:t>
            </w:r>
            <w:proofErr w:type="spellStart"/>
            <w:r w:rsidRPr="006D1E1F">
              <w:rPr>
                <w:rStyle w:val="af1"/>
                <w:rFonts w:ascii="Times New Roman" w:hAnsi="Times New Roman" w:cs="Times New Roman"/>
                <w:b/>
                <w:bCs/>
                <w:u w:val="single"/>
              </w:rPr>
              <w:t>Шнарбекова</w:t>
            </w:r>
            <w:proofErr w:type="spellEnd"/>
            <w:r w:rsidRPr="006D1E1F">
              <w:rPr>
                <w:rStyle w:val="af1"/>
                <w:rFonts w:ascii="Times New Roman" w:hAnsi="Times New Roman" w:cs="Times New Roman"/>
                <w:b/>
                <w:bCs/>
                <w:u w:val="single"/>
              </w:rPr>
              <w:t xml:space="preserve"> М.К.</w:t>
            </w:r>
            <w:r w:rsidRPr="006D1E1F">
              <w:rPr>
                <w:rStyle w:val="af1"/>
                <w:rFonts w:ascii="Times New Roman" w:hAnsi="Times New Roman" w:cs="Times New Roman"/>
              </w:rPr>
              <w:t xml:space="preserve"> The Motivations Behind Educational and Professional Choices of Kazakhstani Youth (Based on the Results of Sociological Studies) //Russian Education &amp; </w:t>
            </w:r>
            <w:r w:rsidRPr="006D1E1F">
              <w:rPr>
                <w:rStyle w:val="af1"/>
                <w:rFonts w:ascii="Times New Roman" w:hAnsi="Times New Roman" w:cs="Times New Roman"/>
              </w:rPr>
              <w:lastRenderedPageBreak/>
              <w:t>Society,</w:t>
            </w:r>
            <w:r w:rsidRPr="006D1E1F">
              <w:rPr>
                <w:rStyle w:val="af1"/>
                <w:rFonts w:ascii="Times New Roman" w:hAnsi="Times New Roman" w:cs="Times New Roman"/>
                <w:b/>
                <w:bCs/>
              </w:rPr>
              <w:t> </w:t>
            </w:r>
            <w:r w:rsidRPr="006D1E1F">
              <w:rPr>
                <w:rStyle w:val="af1"/>
                <w:rFonts w:ascii="Times New Roman" w:hAnsi="Times New Roman" w:cs="Times New Roman"/>
              </w:rPr>
              <w:t>2018.</w:t>
            </w:r>
            <w:r w:rsidRPr="006D1E1F">
              <w:rPr>
                <w:rStyle w:val="af1"/>
                <w:rFonts w:ascii="Times New Roman" w:hAnsi="Times New Roman" w:cs="Times New Roman"/>
                <w:b/>
                <w:bCs/>
              </w:rPr>
              <w:t> </w:t>
            </w:r>
            <w:r w:rsidRPr="006D1E1F">
              <w:rPr>
                <w:rStyle w:val="af1"/>
                <w:rFonts w:ascii="Times New Roman" w:hAnsi="Times New Roman" w:cs="Times New Roman"/>
              </w:rPr>
              <w:t>60:4,</w:t>
            </w:r>
            <w:r w:rsidRPr="006D1E1F">
              <w:rPr>
                <w:rStyle w:val="af1"/>
                <w:rFonts w:ascii="Times New Roman" w:hAnsi="Times New Roman" w:cs="Times New Roman"/>
                <w:b/>
                <w:bCs/>
              </w:rPr>
              <w:t> </w:t>
            </w:r>
            <w:r w:rsidRPr="006D1E1F">
              <w:rPr>
                <w:rStyle w:val="af1"/>
                <w:rFonts w:ascii="Times New Roman" w:hAnsi="Times New Roman" w:cs="Times New Roman"/>
              </w:rPr>
              <w:t>370-380,</w:t>
            </w:r>
            <w:r w:rsidRPr="006D1E1F">
              <w:rPr>
                <w:rStyle w:val="af1"/>
                <w:rFonts w:ascii="Times New Roman" w:hAnsi="Times New Roman" w:cs="Times New Roman"/>
                <w:b/>
                <w:bCs/>
              </w:rPr>
              <w:t> </w:t>
            </w:r>
            <w:hyperlink r:id="rId9" w:history="1">
              <w:r w:rsidRPr="006D1E1F">
                <w:rPr>
                  <w:rStyle w:val="ae"/>
                  <w:rFonts w:ascii="Times New Roman" w:hAnsi="Times New Roman" w:cs="Times New Roman"/>
                  <w:lang w:val="ru-US"/>
                </w:rPr>
                <w:t>https://doi.org/10.1080/10609393.2018.1473700</w:t>
              </w:r>
            </w:hyperlink>
          </w:p>
          <w:p w14:paraId="5B190B5D" w14:textId="77777777" w:rsidR="00B1371A" w:rsidRPr="006D1E1F" w:rsidRDefault="00B1371A" w:rsidP="00B1371A">
            <w:pPr>
              <w:shd w:val="clear" w:color="auto" w:fill="FFFFFF"/>
              <w:ind w:firstLine="709"/>
              <w:jc w:val="both"/>
              <w:rPr>
                <w:rStyle w:val="af1"/>
                <w:rFonts w:ascii="Times New Roman" w:hAnsi="Times New Roman" w:cs="Times New Roman"/>
                <w:lang w:val="ru-RU"/>
              </w:rPr>
            </w:pPr>
            <w:r w:rsidRPr="006D1E1F">
              <w:rPr>
                <w:rStyle w:val="af1"/>
                <w:rFonts w:ascii="Times New Roman" w:hAnsi="Times New Roman" w:cs="Times New Roman"/>
              </w:rPr>
              <w:t xml:space="preserve">4. </w:t>
            </w:r>
            <w:proofErr w:type="spellStart"/>
            <w:r w:rsidRPr="006D1E1F">
              <w:rPr>
                <w:rStyle w:val="af1"/>
                <w:rFonts w:ascii="Times New Roman" w:hAnsi="Times New Roman" w:cs="Times New Roman"/>
                <w:b/>
                <w:bCs/>
                <w:u w:val="single"/>
                <w:shd w:val="clear" w:color="auto" w:fill="FFFFFF"/>
              </w:rPr>
              <w:t>Shnarbekova</w:t>
            </w:r>
            <w:proofErr w:type="spellEnd"/>
            <w:r w:rsidRPr="006D1E1F">
              <w:rPr>
                <w:rStyle w:val="af1"/>
                <w:rFonts w:ascii="Times New Roman" w:hAnsi="Times New Roman" w:cs="Times New Roman"/>
                <w:b/>
                <w:bCs/>
                <w:u w:val="single"/>
                <w:shd w:val="clear" w:color="auto" w:fill="FFFFFF"/>
              </w:rPr>
              <w:t>, M.K.,</w:t>
            </w:r>
            <w:r w:rsidRPr="006D1E1F">
              <w:rPr>
                <w:rStyle w:val="af1"/>
                <w:rFonts w:ascii="Times New Roman" w:hAnsi="Times New Roman" w:cs="Times New Roman"/>
                <w:shd w:val="clear" w:color="auto" w:fill="FFFFFF"/>
              </w:rPr>
              <w:t xml:space="preserve"> Nikitina, A.S., Vasileva, E.I., </w:t>
            </w:r>
            <w:proofErr w:type="spellStart"/>
            <w:r w:rsidRPr="006D1E1F">
              <w:rPr>
                <w:rStyle w:val="af1"/>
                <w:rFonts w:ascii="Times New Roman" w:hAnsi="Times New Roman" w:cs="Times New Roman"/>
                <w:shd w:val="clear" w:color="auto" w:fill="FFFFFF"/>
              </w:rPr>
              <w:t>Zerchaninova</w:t>
            </w:r>
            <w:proofErr w:type="spellEnd"/>
            <w:r w:rsidRPr="006D1E1F">
              <w:rPr>
                <w:rStyle w:val="af1"/>
                <w:rFonts w:ascii="Times New Roman" w:hAnsi="Times New Roman" w:cs="Times New Roman"/>
                <w:shd w:val="clear" w:color="auto" w:fill="FFFFFF"/>
              </w:rPr>
              <w:t>, T.E., Ruchkin, A.V. Educational and Professional Attitudes of Kazakhstan and Russian Youth People. International Transaction Journal of Engineering, Management, &amp; Applied Sciences &amp; Technologies, 2022. - 13(10), 13A10J, 1-10. DOI</w:t>
            </w:r>
            <w:r w:rsidRPr="006D1E1F">
              <w:rPr>
                <w:rStyle w:val="af1"/>
                <w:rFonts w:ascii="Times New Roman" w:hAnsi="Times New Roman" w:cs="Times New Roman"/>
                <w:shd w:val="clear" w:color="auto" w:fill="FFFFFF"/>
                <w:lang w:val="ru-RU"/>
              </w:rPr>
              <w:t>: 10.14456/</w:t>
            </w:r>
            <w:r w:rsidRPr="006D1E1F">
              <w:rPr>
                <w:rStyle w:val="af1"/>
                <w:rFonts w:ascii="Times New Roman" w:hAnsi="Times New Roman" w:cs="Times New Roman"/>
                <w:shd w:val="clear" w:color="auto" w:fill="FFFFFF"/>
              </w:rPr>
              <w:t>ITJEMAST</w:t>
            </w:r>
            <w:r w:rsidRPr="006D1E1F">
              <w:rPr>
                <w:rStyle w:val="af1"/>
                <w:rFonts w:ascii="Times New Roman" w:hAnsi="Times New Roman" w:cs="Times New Roman"/>
                <w:shd w:val="clear" w:color="auto" w:fill="FFFFFF"/>
                <w:lang w:val="ru-RU"/>
              </w:rPr>
              <w:t>.2022.199</w:t>
            </w:r>
          </w:p>
          <w:p w14:paraId="6AD5C7B9" w14:textId="77777777" w:rsidR="00B1371A" w:rsidRPr="006D1E1F" w:rsidRDefault="00B1371A" w:rsidP="00B1371A">
            <w:pPr>
              <w:jc w:val="both"/>
              <w:rPr>
                <w:rStyle w:val="af1"/>
                <w:rFonts w:ascii="Times New Roman" w:hAnsi="Times New Roman" w:cs="Times New Roman"/>
                <w:lang w:val="ru-RU"/>
                <w14:textOutline w14:w="0" w14:cap="flat" w14:cmpd="sng" w14:algn="ctr">
                  <w14:noFill/>
                  <w14:prstDash w14:val="solid"/>
                  <w14:bevel/>
                </w14:textOutline>
              </w:rPr>
            </w:pPr>
            <w:r w:rsidRPr="006D1E1F">
              <w:rPr>
                <w:rStyle w:val="af1"/>
                <w:rFonts w:ascii="Times New Roman" w:hAnsi="Times New Roman" w:cs="Times New Roman"/>
                <w:lang w:val="ru-RU"/>
                <w14:textOutline w14:w="0" w14:cap="flat" w14:cmpd="sng" w14:algn="ctr">
                  <w14:noFill/>
                  <w14:prstDash w14:val="solid"/>
                  <w14:bevel/>
                </w14:textOutline>
              </w:rPr>
              <w:tab/>
              <w:t xml:space="preserve">5. </w:t>
            </w:r>
            <w:proofErr w:type="spellStart"/>
            <w:r w:rsidRPr="006D1E1F">
              <w:rPr>
                <w:rStyle w:val="af1"/>
                <w:rFonts w:ascii="Times New Roman" w:hAnsi="Times New Roman" w:cs="Times New Roman"/>
                <w:b/>
                <w:bCs/>
                <w:u w:val="single"/>
                <w:lang w:val="ru-RU"/>
                <w14:textOutline w14:w="0" w14:cap="flat" w14:cmpd="sng" w14:algn="ctr">
                  <w14:noFill/>
                  <w14:prstDash w14:val="solid"/>
                  <w14:bevel/>
                </w14:textOutline>
              </w:rPr>
              <w:t>Шнарбекова</w:t>
            </w:r>
            <w:proofErr w:type="spellEnd"/>
            <w:r w:rsidRPr="006D1E1F">
              <w:rPr>
                <w:rStyle w:val="af1"/>
                <w:rFonts w:ascii="Times New Roman" w:hAnsi="Times New Roman" w:cs="Times New Roman"/>
                <w:b/>
                <w:bCs/>
                <w:u w:val="single"/>
                <w:lang w:val="ru-RU"/>
                <w14:textOutline w14:w="0" w14:cap="flat" w14:cmpd="sng" w14:algn="ctr">
                  <w14:noFill/>
                  <w14:prstDash w14:val="solid"/>
                  <w14:bevel/>
                </w14:textOutline>
              </w:rPr>
              <w:t xml:space="preserve"> </w:t>
            </w:r>
            <w:proofErr w:type="gramStart"/>
            <w:r w:rsidRPr="006D1E1F">
              <w:rPr>
                <w:rStyle w:val="af1"/>
                <w:rFonts w:ascii="Times New Roman" w:hAnsi="Times New Roman" w:cs="Times New Roman"/>
                <w:b/>
                <w:bCs/>
                <w:u w:val="single"/>
                <w:lang w:val="ru-RU"/>
                <w14:textOutline w14:w="0" w14:cap="flat" w14:cmpd="sng" w14:algn="ctr">
                  <w14:noFill/>
                  <w14:prstDash w14:val="solid"/>
                  <w14:bevel/>
                </w14:textOutline>
              </w:rPr>
              <w:t>М.К.</w:t>
            </w:r>
            <w:proofErr w:type="gramEnd"/>
            <w:r w:rsidRPr="006D1E1F">
              <w:rPr>
                <w:rStyle w:val="af1"/>
                <w:rFonts w:ascii="Times New Roman" w:hAnsi="Times New Roman" w:cs="Times New Roman"/>
                <w:b/>
                <w:bCs/>
                <w:u w:val="single"/>
                <w:lang w:val="ru-RU"/>
                <w14:textOutline w14:w="0" w14:cap="flat" w14:cmpd="sng" w14:algn="ctr">
                  <w14:noFill/>
                  <w14:prstDash w14:val="solid"/>
                  <w14:bevel/>
                </w14:textOutline>
              </w:rPr>
              <w:t xml:space="preserve"> </w:t>
            </w:r>
            <w:r w:rsidRPr="006D1E1F">
              <w:rPr>
                <w:rStyle w:val="af1"/>
                <w:rFonts w:ascii="Times New Roman" w:hAnsi="Times New Roman" w:cs="Times New Roman"/>
                <w:lang w:val="ru-RU"/>
                <w14:textOutline w14:w="0" w14:cap="flat" w14:cmpd="sng" w14:algn="ctr">
                  <w14:noFill/>
                  <w14:prstDash w14:val="solid"/>
                  <w14:bevel/>
                </w14:textOutline>
              </w:rPr>
              <w:t>и др.</w:t>
            </w:r>
            <w:r w:rsidRPr="006D1E1F">
              <w:rPr>
                <w:rStyle w:val="af1"/>
                <w:rFonts w:ascii="Times New Roman" w:hAnsi="Times New Roman" w:cs="Times New Roman"/>
                <w:b/>
                <w:bCs/>
                <w:lang w:val="ru-RU"/>
                <w14:textOutline w14:w="0" w14:cap="flat" w14:cmpd="sng" w14:algn="ctr">
                  <w14:noFill/>
                  <w14:prstDash w14:val="solid"/>
                  <w14:bevel/>
                </w14:textOutline>
              </w:rPr>
              <w:t xml:space="preserve"> </w:t>
            </w:r>
            <w:r w:rsidRPr="006D1E1F">
              <w:rPr>
                <w:rFonts w:ascii="Times New Roman" w:hAnsi="Times New Roman" w:cs="Times New Roman"/>
                <w:lang w:val="ru-RU"/>
                <w14:textOutline w14:w="0" w14:cap="flat" w14:cmpd="sng" w14:algn="ctr">
                  <w14:noFill/>
                  <w14:prstDash w14:val="solid"/>
                  <w14:bevel/>
                </w14:textOutline>
              </w:rPr>
              <w:t xml:space="preserve">Образовательная миграция в современных социально-экономических </w:t>
            </w:r>
            <w:proofErr w:type="spellStart"/>
            <w:r w:rsidRPr="006D1E1F">
              <w:rPr>
                <w:rFonts w:ascii="Times New Roman" w:hAnsi="Times New Roman" w:cs="Times New Roman"/>
                <w:lang w:val="ru-RU"/>
                <w14:textOutline w14:w="0" w14:cap="flat" w14:cmpd="sng" w14:algn="ctr">
                  <w14:noFill/>
                  <w14:prstDash w14:val="solid"/>
                  <w14:bevel/>
                </w14:textOutline>
              </w:rPr>
              <w:t>комуникациях</w:t>
            </w:r>
            <w:proofErr w:type="spellEnd"/>
            <w:r w:rsidRPr="006D1E1F">
              <w:rPr>
                <w:rFonts w:ascii="Times New Roman" w:hAnsi="Times New Roman" w:cs="Times New Roman"/>
                <w:lang w:val="ru-RU"/>
                <w14:textOutline w14:w="0" w14:cap="flat" w14:cmpd="sng" w14:algn="ctr">
                  <w14:noFill/>
                  <w14:prstDash w14:val="solid"/>
                  <w14:bevel/>
                </w14:textOutline>
              </w:rPr>
              <w:t xml:space="preserve">. Сборник статей — СПб.: </w:t>
            </w:r>
            <w:proofErr w:type="spellStart"/>
            <w:r w:rsidRPr="006D1E1F">
              <w:rPr>
                <w:rFonts w:ascii="Times New Roman" w:hAnsi="Times New Roman" w:cs="Times New Roman"/>
                <w:lang w:val="ru-RU"/>
                <w14:textOutline w14:w="0" w14:cap="flat" w14:cmpd="sng" w14:algn="ctr">
                  <w14:noFill/>
                  <w14:prstDash w14:val="solid"/>
                  <w14:bevel/>
                </w14:textOutline>
              </w:rPr>
              <w:t>Астерион</w:t>
            </w:r>
            <w:proofErr w:type="spellEnd"/>
            <w:r w:rsidRPr="006D1E1F">
              <w:rPr>
                <w:rFonts w:ascii="Times New Roman" w:hAnsi="Times New Roman" w:cs="Times New Roman"/>
                <w:lang w:val="ru-RU"/>
                <w14:textOutline w14:w="0" w14:cap="flat" w14:cmpd="sng" w14:algn="ctr">
                  <w14:noFill/>
                  <w14:prstDash w14:val="solid"/>
                  <w14:bevel/>
                </w14:textOutline>
              </w:rPr>
              <w:t xml:space="preserve">, 2022. - 264 с. </w:t>
            </w:r>
            <w:proofErr w:type="gramStart"/>
            <w:r w:rsidRPr="006D1E1F">
              <w:rPr>
                <w:rStyle w:val="af1"/>
                <w:rFonts w:ascii="Times New Roman" w:hAnsi="Times New Roman" w:cs="Times New Roman"/>
                <w:lang w:val="ru-RU"/>
                <w14:textOutline w14:w="0" w14:cap="flat" w14:cmpd="sng" w14:algn="ctr">
                  <w14:noFill/>
                  <w14:prstDash w14:val="solid"/>
                  <w14:bevel/>
                </w14:textOutline>
              </w:rPr>
              <w:t>230-240</w:t>
            </w:r>
            <w:proofErr w:type="gramEnd"/>
            <w:r w:rsidRPr="006D1E1F">
              <w:rPr>
                <w:rStyle w:val="af1"/>
                <w:rFonts w:ascii="Times New Roman" w:hAnsi="Times New Roman" w:cs="Times New Roman"/>
                <w:lang w:val="ru-RU"/>
                <w14:textOutline w14:w="0" w14:cap="flat" w14:cmpd="sng" w14:algn="ctr">
                  <w14:noFill/>
                  <w14:prstDash w14:val="solid"/>
                  <w14:bevel/>
                </w14:textOutline>
              </w:rPr>
              <w:t xml:space="preserve">. </w:t>
            </w:r>
            <w:r w:rsidRPr="006D1E1F">
              <w:rPr>
                <w:rStyle w:val="af1"/>
                <w:rFonts w:ascii="Times New Roman" w:hAnsi="Times New Roman" w:cs="Times New Roman"/>
                <w14:textOutline w14:w="0" w14:cap="flat" w14:cmpd="sng" w14:algn="ctr">
                  <w14:noFill/>
                  <w14:prstDash w14:val="solid"/>
                  <w14:bevel/>
                </w14:textOutline>
              </w:rPr>
              <w:t>ISBN</w:t>
            </w:r>
            <w:r w:rsidRPr="006D1E1F">
              <w:rPr>
                <w:rStyle w:val="af1"/>
                <w:rFonts w:ascii="Times New Roman" w:hAnsi="Times New Roman" w:cs="Times New Roman"/>
                <w:lang w:val="ru-RU"/>
                <w14:textOutline w14:w="0" w14:cap="flat" w14:cmpd="sng" w14:algn="ctr">
                  <w14:noFill/>
                  <w14:prstDash w14:val="solid"/>
                  <w14:bevel/>
                </w14:textOutline>
              </w:rPr>
              <w:t xml:space="preserve"> 978-5-00188-152-0.  </w:t>
            </w:r>
            <w:r w:rsidRPr="006D1E1F">
              <w:rPr>
                <w:rStyle w:val="af1"/>
                <w:rFonts w:ascii="Times New Roman" w:hAnsi="Times New Roman" w:cs="Times New Roman"/>
                <w14:textOutline w14:w="0" w14:cap="flat" w14:cmpd="sng" w14:algn="ctr">
                  <w14:noFill/>
                  <w14:prstDash w14:val="solid"/>
                  <w14:bevel/>
                </w14:textOutline>
              </w:rPr>
              <w:t>DOI</w:t>
            </w:r>
            <w:r w:rsidRPr="006D1E1F">
              <w:rPr>
                <w:rStyle w:val="af1"/>
                <w:rFonts w:ascii="Times New Roman" w:hAnsi="Times New Roman" w:cs="Times New Roman"/>
                <w:lang w:val="ru-RU"/>
                <w14:textOutline w14:w="0" w14:cap="flat" w14:cmpd="sng" w14:algn="ctr">
                  <w14:noFill/>
                  <w14:prstDash w14:val="solid"/>
                  <w14:bevel/>
                </w14:textOutline>
              </w:rPr>
              <w:t>: 10.53115/9785001881520</w:t>
            </w:r>
          </w:p>
          <w:p w14:paraId="265BF55A" w14:textId="77777777" w:rsidR="00B1371A" w:rsidRPr="006D1E1F" w:rsidRDefault="00B1371A" w:rsidP="00B1371A">
            <w:pPr>
              <w:jc w:val="both"/>
              <w:rPr>
                <w:rFonts w:ascii="Times New Roman" w:hAnsi="Times New Roman" w:cs="Times New Roman"/>
                <w:lang w:val="ru-RU"/>
                <w14:textOutline w14:w="0" w14:cap="flat" w14:cmpd="sng" w14:algn="ctr">
                  <w14:noFill/>
                  <w14:prstDash w14:val="solid"/>
                  <w14:bevel/>
                </w14:textOutline>
              </w:rPr>
            </w:pPr>
            <w:r w:rsidRPr="006D1E1F">
              <w:rPr>
                <w:rStyle w:val="af1"/>
                <w:rFonts w:ascii="Times New Roman" w:hAnsi="Times New Roman" w:cs="Times New Roman"/>
                <w14:textOutline w14:w="0" w14:cap="flat" w14:cmpd="sng" w14:algn="ctr">
                  <w14:noFill/>
                  <w14:prstDash w14:val="solid"/>
                  <w14:bevel/>
                </w14:textOutline>
              </w:rPr>
              <w:tab/>
              <w:t xml:space="preserve">6. </w:t>
            </w:r>
            <w:proofErr w:type="spellStart"/>
            <w:r w:rsidRPr="006D1E1F">
              <w:rPr>
                <w:rStyle w:val="af1"/>
                <w:rFonts w:ascii="Times New Roman" w:hAnsi="Times New Roman" w:cs="Times New Roman"/>
                <w:b/>
                <w:bCs/>
                <w:u w:val="single"/>
                <w:lang w:val="ru-RU"/>
                <w14:textOutline w14:w="0" w14:cap="flat" w14:cmpd="sng" w14:algn="ctr">
                  <w14:noFill/>
                  <w14:prstDash w14:val="solid"/>
                  <w14:bevel/>
                </w14:textOutline>
              </w:rPr>
              <w:t>Шнарбекова</w:t>
            </w:r>
            <w:proofErr w:type="spellEnd"/>
            <w:r w:rsidRPr="006D1E1F">
              <w:rPr>
                <w:rStyle w:val="af1"/>
                <w:rFonts w:ascii="Times New Roman" w:hAnsi="Times New Roman" w:cs="Times New Roman"/>
                <w:b/>
                <w:bCs/>
                <w:u w:val="single"/>
                <w14:textOutline w14:w="0" w14:cap="flat" w14:cmpd="sng" w14:algn="ctr">
                  <w14:noFill/>
                  <w14:prstDash w14:val="solid"/>
                  <w14:bevel/>
                </w14:textOutline>
              </w:rPr>
              <w:t xml:space="preserve"> </w:t>
            </w:r>
            <w:r w:rsidRPr="006D1E1F">
              <w:rPr>
                <w:rStyle w:val="af1"/>
                <w:rFonts w:ascii="Times New Roman" w:hAnsi="Times New Roman" w:cs="Times New Roman"/>
                <w:b/>
                <w:bCs/>
                <w:u w:val="single"/>
                <w:lang w:val="ru-RU"/>
                <w14:textOutline w14:w="0" w14:cap="flat" w14:cmpd="sng" w14:algn="ctr">
                  <w14:noFill/>
                  <w14:prstDash w14:val="solid"/>
                  <w14:bevel/>
                </w14:textOutline>
              </w:rPr>
              <w:t>М</w:t>
            </w:r>
            <w:r w:rsidRPr="006D1E1F">
              <w:rPr>
                <w:rStyle w:val="af1"/>
                <w:rFonts w:ascii="Times New Roman" w:hAnsi="Times New Roman" w:cs="Times New Roman"/>
                <w:b/>
                <w:bCs/>
                <w:u w:val="single"/>
                <w14:textOutline w14:w="0" w14:cap="flat" w14:cmpd="sng" w14:algn="ctr">
                  <w14:noFill/>
                  <w14:prstDash w14:val="solid"/>
                  <w14:bevel/>
                </w14:textOutline>
              </w:rPr>
              <w:t>.</w:t>
            </w:r>
            <w:r w:rsidRPr="006D1E1F">
              <w:rPr>
                <w:rStyle w:val="af1"/>
                <w:rFonts w:ascii="Times New Roman" w:hAnsi="Times New Roman" w:cs="Times New Roman"/>
                <w:b/>
                <w:bCs/>
                <w:u w:val="single"/>
                <w:lang w:val="ru-RU"/>
                <w14:textOutline w14:w="0" w14:cap="flat" w14:cmpd="sng" w14:algn="ctr">
                  <w14:noFill/>
                  <w14:prstDash w14:val="solid"/>
                  <w14:bevel/>
                </w14:textOutline>
              </w:rPr>
              <w:t>К</w:t>
            </w:r>
            <w:r w:rsidRPr="006D1E1F">
              <w:rPr>
                <w:rStyle w:val="af1"/>
                <w:rFonts w:ascii="Times New Roman" w:hAnsi="Times New Roman" w:cs="Times New Roman"/>
                <w:b/>
                <w:bCs/>
                <w:u w:val="single"/>
                <w14:textOutline w14:w="0" w14:cap="flat" w14:cmpd="sng" w14:algn="ctr">
                  <w14:noFill/>
                  <w14:prstDash w14:val="solid"/>
                  <w14:bevel/>
                </w14:textOutline>
              </w:rPr>
              <w:t xml:space="preserve">. </w:t>
            </w:r>
            <w:r w:rsidRPr="006D1E1F">
              <w:rPr>
                <w:rStyle w:val="af1"/>
                <w:rFonts w:ascii="Times New Roman" w:hAnsi="Times New Roman" w:cs="Times New Roman"/>
                <w:lang w:val="ru-RU"/>
                <w14:textOutline w14:w="0" w14:cap="flat" w14:cmpd="sng" w14:algn="ctr">
                  <w14:noFill/>
                  <w14:prstDash w14:val="solid"/>
                  <w14:bevel/>
                </w14:textOutline>
              </w:rPr>
              <w:t>и</w:t>
            </w:r>
            <w:r w:rsidRPr="006D1E1F">
              <w:rPr>
                <w:rStyle w:val="af1"/>
                <w:rFonts w:ascii="Times New Roman" w:hAnsi="Times New Roman" w:cs="Times New Roman"/>
                <w14:textOutline w14:w="0" w14:cap="flat" w14:cmpd="sng" w14:algn="ctr">
                  <w14:noFill/>
                  <w14:prstDash w14:val="solid"/>
                  <w14:bevel/>
                </w14:textOutline>
              </w:rPr>
              <w:t xml:space="preserve"> </w:t>
            </w:r>
            <w:proofErr w:type="spellStart"/>
            <w:r w:rsidRPr="006D1E1F">
              <w:rPr>
                <w:rStyle w:val="af1"/>
                <w:rFonts w:ascii="Times New Roman" w:hAnsi="Times New Roman" w:cs="Times New Roman"/>
                <w:lang w:val="ru-RU"/>
                <w14:textOutline w14:w="0" w14:cap="flat" w14:cmpd="sng" w14:algn="ctr">
                  <w14:noFill/>
                  <w14:prstDash w14:val="solid"/>
                  <w14:bevel/>
                </w14:textOutline>
              </w:rPr>
              <w:t>др</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Қазақстан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жастарының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білім</w:t>
            </w:r>
            <w:proofErr w:type="spellEnd"/>
            <w:r w:rsidRPr="006D1E1F">
              <w:rPr>
                <w:rFonts w:ascii="Times New Roman" w:hAnsi="Times New Roman" w:cs="Times New Roman"/>
                <w14:textOutline w14:w="0" w14:cap="flat" w14:cmpd="sng" w14:algn="ctr">
                  <w14:noFill/>
                  <w14:prstDash w14:val="solid"/>
                  <w14:bevel/>
                </w14:textOutline>
              </w:rPr>
              <w:t xml:space="preserve"> </w:t>
            </w:r>
            <w:r w:rsidRPr="006D1E1F">
              <w:rPr>
                <w:rFonts w:ascii="Times New Roman" w:hAnsi="Times New Roman" w:cs="Times New Roman"/>
                <w:lang w:val="ru-RU"/>
                <w14:textOutline w14:w="0" w14:cap="flat" w14:cmpd="sng" w14:algn="ctr">
                  <w14:noFill/>
                  <w14:prstDash w14:val="solid"/>
                  <w14:bevel/>
                </w14:textOutline>
              </w:rPr>
              <w:t>беру</w:t>
            </w:r>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ішкі</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көші</w:t>
            </w:r>
            <w:proofErr w:type="spellEnd"/>
            <w:r w:rsidRPr="006D1E1F">
              <w:rPr>
                <w:rFonts w:ascii="Times New Roman" w:hAnsi="Times New Roman" w:cs="Times New Roman"/>
                <w14:textOutline w14:w="0" w14:cap="flat" w14:cmpd="sng" w14:algn="ctr">
                  <w14:noFill/>
                  <w14:prstDash w14:val="solid"/>
                  <w14:bevel/>
                </w14:textOutline>
              </w:rPr>
              <w:t>-</w:t>
            </w:r>
            <w:proofErr w:type="spellStart"/>
            <w:r w:rsidRPr="006D1E1F">
              <w:rPr>
                <w:rFonts w:ascii="Times New Roman" w:hAnsi="Times New Roman" w:cs="Times New Roman"/>
                <w:lang w:val="ru-RU"/>
                <w14:textOutline w14:w="0" w14:cap="flat" w14:cmpd="sng" w14:algn="ctr">
                  <w14:noFill/>
                  <w14:prstDash w14:val="solid"/>
                  <w14:bevel/>
                </w14:textOutline>
              </w:rPr>
              <w:t>қон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үрдісін</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әлеуметтанулық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талдау</w:t>
            </w:r>
            <w:proofErr w:type="spellEnd"/>
            <w:r w:rsidRPr="006D1E1F">
              <w:rPr>
                <w:rFonts w:ascii="Times New Roman" w:hAnsi="Times New Roman" w:cs="Times New Roman"/>
                <w14:textOutline w14:w="0" w14:cap="flat" w14:cmpd="sng" w14:algn="ctr">
                  <w14:noFill/>
                  <w14:prstDash w14:val="solid"/>
                  <w14:bevel/>
                </w14:textOutline>
              </w:rPr>
              <w:t xml:space="preserve">. </w:t>
            </w:r>
            <w:r w:rsidRPr="006D1E1F">
              <w:rPr>
                <w:rFonts w:ascii="Times New Roman" w:hAnsi="Times New Roman" w:cs="Times New Roman"/>
                <w:lang w:val="ru-RU"/>
                <w14:textOutline w14:w="0" w14:cap="flat" w14:cmpd="sng" w14:algn="ctr">
                  <w14:noFill/>
                  <w14:prstDash w14:val="solid"/>
                  <w14:bevel/>
                </w14:textOutline>
              </w:rPr>
              <w:t xml:space="preserve">Экономика и статистика. Агентство по стратегическому планированию и реформам Республики Казахстан Бюро национальной статистики. №1, 2022. Стр. </w:t>
            </w:r>
            <w:proofErr w:type="gramStart"/>
            <w:r w:rsidRPr="006D1E1F">
              <w:rPr>
                <w:rFonts w:ascii="Times New Roman" w:hAnsi="Times New Roman" w:cs="Times New Roman"/>
                <w:lang w:val="ru-RU"/>
                <w14:textOutline w14:w="0" w14:cap="flat" w14:cmpd="sng" w14:algn="ctr">
                  <w14:noFill/>
                  <w14:prstDash w14:val="solid"/>
                  <w14:bevel/>
                </w14:textOutline>
              </w:rPr>
              <w:t>63-69</w:t>
            </w:r>
            <w:proofErr w:type="gramEnd"/>
            <w:r w:rsidRPr="006D1E1F">
              <w:rPr>
                <w:rFonts w:ascii="Times New Roman" w:hAnsi="Times New Roman" w:cs="Times New Roman"/>
                <w:lang w:val="ru-RU"/>
                <w14:textOutline w14:w="0" w14:cap="flat" w14:cmpd="sng" w14:algn="ctr">
                  <w14:noFill/>
                  <w14:prstDash w14:val="solid"/>
                  <w14:bevel/>
                </w14:textOutline>
              </w:rPr>
              <w:t xml:space="preserve">. </w:t>
            </w:r>
          </w:p>
          <w:p w14:paraId="30E03BD0" w14:textId="77777777" w:rsidR="00B1371A" w:rsidRPr="006D1E1F" w:rsidRDefault="00B1371A" w:rsidP="00B1371A">
            <w:pPr>
              <w:jc w:val="both"/>
              <w:rPr>
                <w:rStyle w:val="af1"/>
                <w:rFonts w:ascii="Times New Roman" w:hAnsi="Times New Roman" w:cs="Times New Roman"/>
                <w14:textOutline w14:w="0" w14:cap="flat" w14:cmpd="sng" w14:algn="ctr">
                  <w14:noFill/>
                  <w14:prstDash w14:val="solid"/>
                  <w14:bevel/>
                </w14:textOutline>
              </w:rPr>
            </w:pPr>
            <w:r w:rsidRPr="006D1E1F">
              <w:rPr>
                <w:rFonts w:ascii="Times New Roman" w:hAnsi="Times New Roman" w:cs="Times New Roman"/>
                <w:lang w:val="ru-RU"/>
                <w14:textOutline w14:w="0" w14:cap="flat" w14:cmpd="sng" w14:algn="ctr">
                  <w14:noFill/>
                  <w14:prstDash w14:val="solid"/>
                  <w14:bevel/>
                </w14:textOutline>
              </w:rPr>
              <w:tab/>
              <w:t xml:space="preserve">7. </w:t>
            </w:r>
            <w:proofErr w:type="spellStart"/>
            <w:r w:rsidRPr="006D1E1F">
              <w:rPr>
                <w:rStyle w:val="af1"/>
                <w:rFonts w:ascii="Times New Roman" w:hAnsi="Times New Roman" w:cs="Times New Roman"/>
                <w:b/>
                <w:bCs/>
                <w:u w:val="single"/>
                <w:lang w:val="ru-RU"/>
                <w14:textOutline w14:w="0" w14:cap="flat" w14:cmpd="sng" w14:algn="ctr">
                  <w14:noFill/>
                  <w14:prstDash w14:val="solid"/>
                  <w14:bevel/>
                </w14:textOutline>
              </w:rPr>
              <w:t>Шнарбекова</w:t>
            </w:r>
            <w:proofErr w:type="spellEnd"/>
            <w:r w:rsidRPr="006D1E1F">
              <w:rPr>
                <w:rStyle w:val="af1"/>
                <w:rFonts w:ascii="Times New Roman" w:hAnsi="Times New Roman" w:cs="Times New Roman"/>
                <w:b/>
                <w:bCs/>
                <w:u w:val="single"/>
                <w:lang w:val="ru-RU"/>
                <w14:textOutline w14:w="0" w14:cap="flat" w14:cmpd="sng" w14:algn="ctr">
                  <w14:noFill/>
                  <w14:prstDash w14:val="solid"/>
                  <w14:bevel/>
                </w14:textOutline>
              </w:rPr>
              <w:t xml:space="preserve"> </w:t>
            </w:r>
            <w:proofErr w:type="gramStart"/>
            <w:r w:rsidRPr="006D1E1F">
              <w:rPr>
                <w:rStyle w:val="af1"/>
                <w:rFonts w:ascii="Times New Roman" w:hAnsi="Times New Roman" w:cs="Times New Roman"/>
                <w:b/>
                <w:bCs/>
                <w:u w:val="single"/>
                <w:lang w:val="ru-RU"/>
                <w14:textOutline w14:w="0" w14:cap="flat" w14:cmpd="sng" w14:algn="ctr">
                  <w14:noFill/>
                  <w14:prstDash w14:val="solid"/>
                  <w14:bevel/>
                </w14:textOutline>
              </w:rPr>
              <w:t>М.К.</w:t>
            </w:r>
            <w:proofErr w:type="gramEnd"/>
            <w:r w:rsidRPr="006D1E1F">
              <w:rPr>
                <w:rStyle w:val="af1"/>
                <w:rFonts w:ascii="Times New Roman" w:hAnsi="Times New Roman" w:cs="Times New Roman"/>
                <w:b/>
                <w:bCs/>
                <w:u w:val="single"/>
                <w:lang w:val="ru-RU"/>
                <w14:textOutline w14:w="0" w14:cap="flat" w14:cmpd="sng" w14:algn="ctr">
                  <w14:noFill/>
                  <w14:prstDash w14:val="solid"/>
                  <w14:bevel/>
                </w14:textOutline>
              </w:rPr>
              <w:t xml:space="preserve"> </w:t>
            </w:r>
            <w:r w:rsidRPr="006D1E1F">
              <w:rPr>
                <w:rStyle w:val="af1"/>
                <w:rFonts w:ascii="Times New Roman" w:hAnsi="Times New Roman" w:cs="Times New Roman"/>
                <w:lang w:val="ru-RU"/>
                <w14:textOutline w14:w="0" w14:cap="flat" w14:cmpd="sng" w14:algn="ctr">
                  <w14:noFill/>
                  <w14:prstDash w14:val="solid"/>
                  <w14:bevel/>
                </w14:textOutline>
              </w:rPr>
              <w:t xml:space="preserve">и </w:t>
            </w:r>
            <w:proofErr w:type="spellStart"/>
            <w:r w:rsidRPr="006D1E1F">
              <w:rPr>
                <w:rStyle w:val="af1"/>
                <w:rFonts w:ascii="Times New Roman" w:hAnsi="Times New Roman" w:cs="Times New Roman"/>
                <w:lang w:val="ru-RU"/>
                <w14:textOutline w14:w="0" w14:cap="flat" w14:cmpd="sng" w14:algn="ctr">
                  <w14:noFill/>
                  <w14:prstDash w14:val="solid"/>
                  <w14:bevel/>
                </w14:textOutline>
              </w:rPr>
              <w:t>др</w:t>
            </w:r>
            <w:proofErr w:type="spellEnd"/>
            <w:r w:rsidRPr="006D1E1F">
              <w:rPr>
                <w:rStyle w:val="af1"/>
                <w:rFonts w:ascii="Times New Roman" w:hAnsi="Times New Roman" w:cs="Times New Roman"/>
                <w:rtl/>
                <w:lang w:val="ar-SA"/>
                <w14:textOutline w14:w="0" w14:cap="flat" w14:cmpd="sng" w14:algn="ctr">
                  <w14:noFill/>
                  <w14:prstDash w14:val="solid"/>
                  <w14:bevel/>
                </w14:textOutline>
              </w:rPr>
              <w:t xml:space="preserve">  </w:t>
            </w:r>
            <w:r w:rsidRPr="006D1E1F">
              <w:rPr>
                <w:rFonts w:ascii="Times New Roman" w:hAnsi="Times New Roman" w:cs="Times New Roman"/>
                <w:lang w:val="ru-RU"/>
                <w14:textOutline w14:w="0" w14:cap="flat" w14:cmpd="sng" w14:algn="ctr">
                  <w14:noFill/>
                  <w14:prstDash w14:val="solid"/>
                  <w14:bevel/>
                </w14:textOutline>
              </w:rPr>
              <w:t xml:space="preserve">Современные тенденции </w:t>
            </w:r>
            <w:r w:rsidRPr="006D1E1F">
              <w:rPr>
                <w:rStyle w:val="af1"/>
                <w:rFonts w:ascii="Times New Roman" w:hAnsi="Times New Roman" w:cs="Times New Roman"/>
                <w:lang w:val="ru-RU"/>
                <w14:textOutline w14:w="0" w14:cap="flat" w14:cmpd="sng" w14:algn="ctr">
                  <w14:noFill/>
                  <w14:prstDash w14:val="solid"/>
                  <w14:bevel/>
                </w14:textOutline>
              </w:rPr>
              <w:t>образовательной миграции в Казахстане в условиях С</w:t>
            </w:r>
            <w:r w:rsidRPr="006D1E1F">
              <w:rPr>
                <w:rStyle w:val="af1"/>
                <w:rFonts w:ascii="Times New Roman" w:hAnsi="Times New Roman" w:cs="Times New Roman"/>
                <w14:textOutline w14:w="0" w14:cap="flat" w14:cmpd="sng" w14:algn="ctr">
                  <w14:noFill/>
                  <w14:prstDash w14:val="solid"/>
                  <w14:bevel/>
                </w14:textOutline>
              </w:rPr>
              <w:t>OVID</w:t>
            </w:r>
            <w:r w:rsidRPr="006D1E1F">
              <w:rPr>
                <w:rStyle w:val="af1"/>
                <w:rFonts w:ascii="Times New Roman" w:hAnsi="Times New Roman" w:cs="Times New Roman"/>
                <w:lang w:val="ru-RU"/>
                <w14:textOutline w14:w="0" w14:cap="flat" w14:cmpd="sng" w14:algn="ctr">
                  <w14:noFill/>
                  <w14:prstDash w14:val="solid"/>
                  <w14:bevel/>
                </w14:textOutline>
              </w:rPr>
              <w:t xml:space="preserve">-19. Общественное здоровье и формирование здорового образа жизни в России и Китае: сборник статей / Под ред. А. В. Петрова, Ван Сюй, Ян </w:t>
            </w:r>
            <w:proofErr w:type="spellStart"/>
            <w:r w:rsidRPr="006D1E1F">
              <w:rPr>
                <w:rStyle w:val="af1"/>
                <w:rFonts w:ascii="Times New Roman" w:hAnsi="Times New Roman" w:cs="Times New Roman"/>
                <w:lang w:val="ru-RU"/>
                <w14:textOutline w14:w="0" w14:cap="flat" w14:cmpd="sng" w14:algn="ctr">
                  <w14:noFill/>
                  <w14:prstDash w14:val="solid"/>
                  <w14:bevel/>
                </w14:textOutline>
              </w:rPr>
              <w:t>Юнькэ</w:t>
            </w:r>
            <w:proofErr w:type="spellEnd"/>
            <w:r w:rsidRPr="006D1E1F">
              <w:rPr>
                <w:rStyle w:val="af1"/>
                <w:rFonts w:ascii="Times New Roman" w:hAnsi="Times New Roman" w:cs="Times New Roman"/>
                <w:lang w:val="ru-RU"/>
                <w14:textOutline w14:w="0" w14:cap="flat" w14:cmpd="sng" w14:algn="ctr">
                  <w14:noFill/>
                  <w14:prstDash w14:val="solid"/>
                  <w14:bevel/>
                </w14:textOutline>
              </w:rPr>
              <w:t xml:space="preserve">. -СПб.: </w:t>
            </w:r>
            <w:proofErr w:type="spellStart"/>
            <w:r w:rsidRPr="006D1E1F">
              <w:rPr>
                <w:rStyle w:val="af1"/>
                <w:rFonts w:ascii="Times New Roman" w:hAnsi="Times New Roman" w:cs="Times New Roman"/>
                <w:lang w:val="ru-RU"/>
                <w14:textOutline w14:w="0" w14:cap="flat" w14:cmpd="sng" w14:algn="ctr">
                  <w14:noFill/>
                  <w14:prstDash w14:val="solid"/>
                  <w14:bevel/>
                </w14:textOutline>
              </w:rPr>
              <w:t>Астерион</w:t>
            </w:r>
            <w:proofErr w:type="spellEnd"/>
            <w:r w:rsidRPr="006D1E1F">
              <w:rPr>
                <w:rStyle w:val="af1"/>
                <w:rFonts w:ascii="Times New Roman" w:hAnsi="Times New Roman" w:cs="Times New Roman"/>
                <w:lang w:val="ru-RU"/>
                <w14:textOutline w14:w="0" w14:cap="flat" w14:cmpd="sng" w14:algn="ctr">
                  <w14:noFill/>
                  <w14:prstDash w14:val="solid"/>
                  <w14:bevel/>
                </w14:textOutline>
              </w:rPr>
              <w:t xml:space="preserve">, 2021. – </w:t>
            </w:r>
            <w:proofErr w:type="gramStart"/>
            <w:r w:rsidRPr="006D1E1F">
              <w:rPr>
                <w:rStyle w:val="af1"/>
                <w:rFonts w:ascii="Times New Roman" w:hAnsi="Times New Roman" w:cs="Times New Roman"/>
                <w:lang w:val="ru-RU"/>
                <w14:textOutline w14:w="0" w14:cap="flat" w14:cmpd="sng" w14:algn="ctr">
                  <w14:noFill/>
                  <w14:prstDash w14:val="solid"/>
                  <w14:bevel/>
                </w14:textOutline>
              </w:rPr>
              <w:t>328-337</w:t>
            </w:r>
            <w:proofErr w:type="gramEnd"/>
            <w:r w:rsidRPr="006D1E1F">
              <w:rPr>
                <w:rStyle w:val="af1"/>
                <w:rFonts w:ascii="Times New Roman" w:hAnsi="Times New Roman" w:cs="Times New Roman"/>
                <w:lang w:val="ru-RU"/>
                <w14:textOutline w14:w="0" w14:cap="flat" w14:cmpd="sng" w14:algn="ctr">
                  <w14:noFill/>
                  <w14:prstDash w14:val="solid"/>
                  <w14:bevel/>
                </w14:textOutline>
              </w:rPr>
              <w:t xml:space="preserve">,  435 с. </w:t>
            </w:r>
            <w:hyperlink r:id="rId10" w:history="1">
              <w:r w:rsidRPr="006D1E1F">
                <w:rPr>
                  <w:rStyle w:val="ae"/>
                  <w:rFonts w:ascii="Times New Roman" w:hAnsi="Times New Roman" w:cs="Times New Roman"/>
                  <w14:textOutline w14:w="0" w14:cap="flat" w14:cmpd="sng" w14:algn="ctr">
                    <w14:noFill/>
                    <w14:prstDash w14:val="solid"/>
                    <w14:bevel/>
                  </w14:textOutline>
                </w:rPr>
                <w:t>https://www.elibrary.ru/item.asp?id=46392397</w:t>
              </w:r>
            </w:hyperlink>
            <w:r w:rsidRPr="006D1E1F">
              <w:rPr>
                <w:rStyle w:val="af1"/>
                <w:rFonts w:ascii="Times New Roman" w:hAnsi="Times New Roman" w:cs="Times New Roman"/>
                <w14:textOutline w14:w="0" w14:cap="flat" w14:cmpd="sng" w14:algn="ctr">
                  <w14:noFill/>
                  <w14:prstDash w14:val="solid"/>
                  <w14:bevel/>
                </w14:textOutline>
              </w:rPr>
              <w:t xml:space="preserve"> </w:t>
            </w:r>
          </w:p>
          <w:p w14:paraId="2563644B" w14:textId="77777777" w:rsidR="00B1371A" w:rsidRPr="006D1E1F" w:rsidRDefault="00B1371A" w:rsidP="00B1371A">
            <w:pPr>
              <w:jc w:val="both"/>
              <w:rPr>
                <w:rStyle w:val="af1"/>
                <w:rFonts w:ascii="Times New Roman" w:hAnsi="Times New Roman" w:cs="Times New Roman"/>
                <w:lang w:val="ru-RU"/>
                <w14:textOutline w14:w="0" w14:cap="flat" w14:cmpd="sng" w14:algn="ctr">
                  <w14:noFill/>
                  <w14:prstDash w14:val="solid"/>
                  <w14:bevel/>
                </w14:textOutline>
              </w:rPr>
            </w:pPr>
            <w:r w:rsidRPr="006D1E1F">
              <w:rPr>
                <w:rStyle w:val="af1"/>
                <w:rFonts w:ascii="Times New Roman" w:hAnsi="Times New Roman" w:cs="Times New Roman"/>
                <w14:textOutline w14:w="0" w14:cap="flat" w14:cmpd="sng" w14:algn="ctr">
                  <w14:noFill/>
                  <w14:prstDash w14:val="solid"/>
                  <w14:bevel/>
                </w14:textOutline>
              </w:rPr>
              <w:tab/>
              <w:t xml:space="preserve">8. </w:t>
            </w:r>
            <w:proofErr w:type="spellStart"/>
            <w:r w:rsidRPr="006D1E1F">
              <w:rPr>
                <w:rStyle w:val="af1"/>
                <w:rFonts w:ascii="Times New Roman" w:hAnsi="Times New Roman" w:cs="Times New Roman"/>
                <w:b/>
                <w:bCs/>
                <w:u w:val="single"/>
                <w14:textOutline w14:w="0" w14:cap="flat" w14:cmpd="sng" w14:algn="ctr">
                  <w14:noFill/>
                  <w14:prstDash w14:val="solid"/>
                  <w14:bevel/>
                </w14:textOutline>
              </w:rPr>
              <w:t>Шнарбекова</w:t>
            </w:r>
            <w:proofErr w:type="spellEnd"/>
            <w:r w:rsidRPr="006D1E1F">
              <w:rPr>
                <w:rStyle w:val="af1"/>
                <w:rFonts w:ascii="Times New Roman" w:hAnsi="Times New Roman" w:cs="Times New Roman"/>
                <w:b/>
                <w:bCs/>
                <w:u w:val="single"/>
                <w14:textOutline w14:w="0" w14:cap="flat" w14:cmpd="sng" w14:algn="ctr">
                  <w14:noFill/>
                  <w14:prstDash w14:val="solid"/>
                  <w14:bevel/>
                </w14:textOutline>
              </w:rPr>
              <w:t xml:space="preserve"> М.К. </w:t>
            </w:r>
            <w:r w:rsidRPr="006D1E1F">
              <w:rPr>
                <w:rStyle w:val="af1"/>
                <w:rFonts w:ascii="Times New Roman" w:hAnsi="Times New Roman" w:cs="Times New Roman"/>
                <w14:textOutline w14:w="0" w14:cap="flat" w14:cmpd="sng" w14:algn="ctr">
                  <w14:noFill/>
                  <w14:prstDash w14:val="solid"/>
                  <w14:bevel/>
                </w14:textOutline>
              </w:rPr>
              <w:t xml:space="preserve">и </w:t>
            </w:r>
            <w:proofErr w:type="spellStart"/>
            <w:r w:rsidRPr="006D1E1F">
              <w:rPr>
                <w:rStyle w:val="af1"/>
                <w:rFonts w:ascii="Times New Roman" w:hAnsi="Times New Roman" w:cs="Times New Roman"/>
                <w14:textOutline w14:w="0" w14:cap="flat" w14:cmpd="sng" w14:algn="ctr">
                  <w14:noFill/>
                  <w14:prstDash w14:val="solid"/>
                  <w14:bevel/>
                </w14:textOutline>
              </w:rPr>
              <w:t>др</w:t>
            </w:r>
            <w:proofErr w:type="spellEnd"/>
            <w:r w:rsidRPr="006D1E1F">
              <w:rPr>
                <w:rStyle w:val="af1"/>
                <w:rFonts w:ascii="Times New Roman" w:hAnsi="Times New Roman" w:cs="Times New Roman"/>
                <w:rtl/>
                <w:lang w:val="ar-SA"/>
                <w14:textOutline w14:w="0" w14:cap="flat" w14:cmpd="sng" w14:algn="ctr">
                  <w14:noFill/>
                  <w14:prstDash w14:val="solid"/>
                  <w14:bevel/>
                </w14:textOutline>
              </w:rPr>
              <w:t xml:space="preserve">  </w:t>
            </w:r>
            <w:r w:rsidRPr="006D1E1F">
              <w:rPr>
                <w:rStyle w:val="af1"/>
                <w:rFonts w:ascii="Times New Roman" w:hAnsi="Times New Roman" w:cs="Times New Roman"/>
                <w:lang w:val="ar-SA"/>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Қазақстандық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студенттердің</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халықаралық</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Fonts w:ascii="Times New Roman" w:hAnsi="Times New Roman" w:cs="Times New Roman"/>
                <w14:textOutline w14:w="0" w14:cap="flat" w14:cmpd="sng" w14:algn="ctr">
                  <w14:noFill/>
                  <w14:prstDash w14:val="solid"/>
                  <w14:bevel/>
                </w14:textOutline>
              </w:rPr>
              <w:t>көші-қоны</w:t>
            </w:r>
            <w:proofErr w:type="spellEnd"/>
            <w:r w:rsidRPr="006D1E1F">
              <w:rPr>
                <w:rFonts w:ascii="Times New Roman" w:hAnsi="Times New Roman" w:cs="Times New Roman"/>
                <w14:textOutline w14:w="0" w14:cap="flat" w14:cmpd="sng" w14:algn="ctr">
                  <w14:noFill/>
                  <w14:prstDash w14:val="solid"/>
                  <w14:bevel/>
                </w14:textOutline>
              </w:rPr>
              <w:t xml:space="preserve">: </w:t>
            </w:r>
            <w:proofErr w:type="spellStart"/>
            <w:r w:rsidRPr="006D1E1F">
              <w:rPr>
                <w:rStyle w:val="af1"/>
                <w:rFonts w:ascii="Times New Roman" w:hAnsi="Times New Roman" w:cs="Times New Roman"/>
                <w14:textOutline w14:w="0" w14:cap="flat" w14:cmpd="sng" w14:algn="ctr">
                  <w14:noFill/>
                  <w14:prstDash w14:val="solid"/>
                  <w14:bevel/>
                </w14:textOutline>
              </w:rPr>
              <w:t>қазіргі</w:t>
            </w:r>
            <w:proofErr w:type="spellEnd"/>
            <w:r w:rsidRPr="006D1E1F">
              <w:rPr>
                <w:rStyle w:val="af1"/>
                <w:rFonts w:ascii="Times New Roman" w:hAnsi="Times New Roman" w:cs="Times New Roman"/>
                <w14:textOutline w14:w="0" w14:cap="flat" w14:cmpd="sng" w14:algn="ctr">
                  <w14:noFill/>
                  <w14:prstDash w14:val="solid"/>
                  <w14:bevel/>
                </w14:textOutline>
              </w:rPr>
              <w:t xml:space="preserve"> </w:t>
            </w:r>
            <w:proofErr w:type="spellStart"/>
            <w:r w:rsidRPr="006D1E1F">
              <w:rPr>
                <w:rStyle w:val="af1"/>
                <w:rFonts w:ascii="Times New Roman" w:hAnsi="Times New Roman" w:cs="Times New Roman"/>
                <w14:textOutline w14:w="0" w14:cap="flat" w14:cmpd="sng" w14:algn="ctr">
                  <w14:noFill/>
                  <w14:prstDash w14:val="solid"/>
                  <w14:bevel/>
                </w14:textOutline>
              </w:rPr>
              <w:t>жағдайы</w:t>
            </w:r>
            <w:proofErr w:type="spellEnd"/>
            <w:r w:rsidRPr="006D1E1F">
              <w:rPr>
                <w:rStyle w:val="af1"/>
                <w:rFonts w:ascii="Times New Roman" w:hAnsi="Times New Roman" w:cs="Times New Roman"/>
                <w14:textOutline w14:w="0" w14:cap="flat" w14:cmpd="sng" w14:algn="ctr">
                  <w14:noFill/>
                  <w14:prstDash w14:val="solid"/>
                  <w14:bevel/>
                </w14:textOutline>
              </w:rPr>
              <w:t xml:space="preserve"> </w:t>
            </w:r>
            <w:proofErr w:type="spellStart"/>
            <w:r w:rsidRPr="006D1E1F">
              <w:rPr>
                <w:rStyle w:val="af1"/>
                <w:rFonts w:ascii="Times New Roman" w:hAnsi="Times New Roman" w:cs="Times New Roman"/>
                <w14:textOutline w14:w="0" w14:cap="flat" w14:cmpd="sng" w14:algn="ctr">
                  <w14:noFill/>
                  <w14:prstDash w14:val="solid"/>
                  <w14:bevel/>
                </w14:textOutline>
              </w:rPr>
              <w:t>мен</w:t>
            </w:r>
            <w:proofErr w:type="spellEnd"/>
            <w:r w:rsidRPr="006D1E1F">
              <w:rPr>
                <w:rStyle w:val="af1"/>
                <w:rFonts w:ascii="Times New Roman" w:hAnsi="Times New Roman" w:cs="Times New Roman"/>
                <w14:textOutline w14:w="0" w14:cap="flat" w14:cmpd="sng" w14:algn="ctr">
                  <w14:noFill/>
                  <w14:prstDash w14:val="solid"/>
                  <w14:bevel/>
                </w14:textOutline>
              </w:rPr>
              <w:t xml:space="preserve"> </w:t>
            </w:r>
            <w:proofErr w:type="spellStart"/>
            <w:r w:rsidRPr="006D1E1F">
              <w:rPr>
                <w:rStyle w:val="af1"/>
                <w:rFonts w:ascii="Times New Roman" w:hAnsi="Times New Roman" w:cs="Times New Roman"/>
                <w14:textOutline w14:w="0" w14:cap="flat" w14:cmpd="sng" w14:algn="ctr">
                  <w14:noFill/>
                  <w14:prstDash w14:val="solid"/>
                  <w14:bevel/>
                </w14:textOutline>
              </w:rPr>
              <w:t>тәуекелдері</w:t>
            </w:r>
            <w:proofErr w:type="spellEnd"/>
            <w:r w:rsidRPr="006D1E1F">
              <w:rPr>
                <w:rStyle w:val="af1"/>
                <w:rFonts w:ascii="Times New Roman" w:hAnsi="Times New Roman" w:cs="Times New Roman"/>
                <w14:textOutline w14:w="0" w14:cap="flat" w14:cmpd="sng" w14:algn="ctr">
                  <w14:noFill/>
                  <w14:prstDash w14:val="solid"/>
                  <w14:bevel/>
                </w14:textOutline>
              </w:rPr>
              <w:t xml:space="preserve">. </w:t>
            </w:r>
            <w:r w:rsidRPr="006D1E1F">
              <w:rPr>
                <w:rFonts w:ascii="Times New Roman" w:hAnsi="Times New Roman" w:cs="Times New Roman"/>
                <w:lang w:val="ru-RU"/>
                <w14:textOutline w14:w="0" w14:cap="flat" w14:cmpd="sng" w14:algn="ctr">
                  <w14:noFill/>
                  <w14:prstDash w14:val="solid"/>
                  <w14:bevel/>
                </w14:textOutline>
              </w:rPr>
              <w:t xml:space="preserve">Материалы </w:t>
            </w:r>
            <w:r w:rsidRPr="006D1E1F">
              <w:rPr>
                <w:rStyle w:val="af1"/>
                <w:rFonts w:ascii="Times New Roman" w:hAnsi="Times New Roman" w:cs="Times New Roman"/>
                <w:lang w:val="ru-RU"/>
                <w14:textOutline w14:w="0" w14:cap="flat" w14:cmpd="sng" w14:algn="ctr">
                  <w14:noFill/>
                  <w14:prstDash w14:val="solid"/>
                  <w14:bevel/>
                </w14:textOutline>
              </w:rPr>
              <w:t>Международной научной конференции</w:t>
            </w:r>
            <w:r w:rsidRPr="006D1E1F">
              <w:rPr>
                <w:rFonts w:ascii="Times New Roman" w:hAnsi="Times New Roman" w:cs="Times New Roman"/>
                <w:lang w:val="ru-RU"/>
                <w14:textOutline w14:w="0" w14:cap="flat" w14:cmpd="sng" w14:algn="ctr">
                  <w14:noFill/>
                  <w14:prstDash w14:val="solid"/>
                  <w14:bevel/>
                </w14:textOutline>
              </w:rPr>
              <w:t xml:space="preserve"> </w:t>
            </w:r>
            <w:r w:rsidRPr="006D1E1F">
              <w:rPr>
                <w:rStyle w:val="af1"/>
                <w:rFonts w:ascii="Times New Roman" w:hAnsi="Times New Roman" w:cs="Times New Roman"/>
                <w:lang w:val="ru-RU"/>
                <w14:textOutline w14:w="0" w14:cap="flat" w14:cmpd="sng" w14:algn="ctr">
                  <w14:noFill/>
                  <w14:prstDash w14:val="solid"/>
                  <w14:bevel/>
                </w14:textOutline>
              </w:rPr>
              <w:t>Студентов и молодых ученых</w:t>
            </w:r>
            <w:r w:rsidRPr="006D1E1F">
              <w:rPr>
                <w:rFonts w:ascii="Times New Roman" w:hAnsi="Times New Roman" w:cs="Times New Roman"/>
                <w:lang w:val="ru-RU"/>
                <w14:textOutline w14:w="0" w14:cap="flat" w14:cmpd="sng" w14:algn="ctr">
                  <w14:noFill/>
                  <w14:prstDash w14:val="solid"/>
                  <w14:bevel/>
                </w14:textOutline>
              </w:rPr>
              <w:t xml:space="preserve"> </w:t>
            </w:r>
            <w:r w:rsidRPr="006D1E1F">
              <w:rPr>
                <w:rStyle w:val="af1"/>
                <w:rFonts w:ascii="Times New Roman" w:hAnsi="Times New Roman" w:cs="Times New Roman"/>
                <w:lang w:val="ru-RU"/>
                <w14:textOutline w14:w="0" w14:cap="flat" w14:cmpd="sng" w14:algn="ctr">
                  <w14:noFill/>
                  <w14:prstDash w14:val="solid"/>
                  <w14:bevel/>
                </w14:textOutline>
              </w:rPr>
              <w:t xml:space="preserve">«Фараби </w:t>
            </w:r>
            <w:proofErr w:type="spellStart"/>
            <w:r w:rsidRPr="006D1E1F">
              <w:rPr>
                <w:rStyle w:val="af1"/>
                <w:rFonts w:ascii="Times New Roman" w:hAnsi="Times New Roman" w:cs="Times New Roman"/>
                <w:lang w:val="ru-RU"/>
                <w14:textOutline w14:w="0" w14:cap="flat" w14:cmpd="sng" w14:algn="ctr">
                  <w14:noFill/>
                  <w14:prstDash w14:val="solid"/>
                  <w14:bevel/>
                </w14:textOutline>
              </w:rPr>
              <w:t>əлемі</w:t>
            </w:r>
            <w:proofErr w:type="spellEnd"/>
            <w:r w:rsidRPr="006D1E1F">
              <w:rPr>
                <w:rStyle w:val="af1"/>
                <w:rFonts w:ascii="Times New Roman" w:hAnsi="Times New Roman" w:cs="Times New Roman"/>
                <w:lang w:val="ru-RU"/>
                <w14:textOutline w14:w="0" w14:cap="flat" w14:cmpd="sng" w14:algn="ctr">
                  <w14:noFill/>
                  <w14:prstDash w14:val="solid"/>
                  <w14:bevel/>
                </w14:textOutline>
              </w:rPr>
              <w:t xml:space="preserve">». Алматы, Казахстан, </w:t>
            </w:r>
            <w:proofErr w:type="gramStart"/>
            <w:r w:rsidRPr="006D1E1F">
              <w:rPr>
                <w:rStyle w:val="af1"/>
                <w:rFonts w:ascii="Times New Roman" w:hAnsi="Times New Roman" w:cs="Times New Roman"/>
                <w:lang w:val="ru-RU"/>
                <w14:textOutline w14:w="0" w14:cap="flat" w14:cmpd="sng" w14:algn="ctr">
                  <w14:noFill/>
                  <w14:prstDash w14:val="solid"/>
                  <w14:bevel/>
                </w14:textOutline>
              </w:rPr>
              <w:t>6-8</w:t>
            </w:r>
            <w:proofErr w:type="gramEnd"/>
            <w:r w:rsidRPr="006D1E1F">
              <w:rPr>
                <w:rStyle w:val="af1"/>
                <w:rFonts w:ascii="Times New Roman" w:hAnsi="Times New Roman" w:cs="Times New Roman"/>
                <w:lang w:val="ru-RU"/>
                <w14:textOutline w14:w="0" w14:cap="flat" w14:cmpd="sng" w14:algn="ctr">
                  <w14:noFill/>
                  <w14:prstDash w14:val="solid"/>
                  <w14:bevel/>
                </w14:textOutline>
              </w:rPr>
              <w:t xml:space="preserve"> апреля 2021</w:t>
            </w:r>
            <w:r w:rsidRPr="006D1E1F">
              <w:rPr>
                <w:rFonts w:ascii="Times New Roman" w:hAnsi="Times New Roman" w:cs="Times New Roman"/>
                <w:lang w:val="ru-RU"/>
                <w14:textOutline w14:w="0" w14:cap="flat" w14:cmpd="sng" w14:algn="ctr">
                  <w14:noFill/>
                  <w14:prstDash w14:val="solid"/>
                  <w14:bevel/>
                </w14:textOutline>
              </w:rPr>
              <w:t xml:space="preserve">. </w:t>
            </w:r>
            <w:r w:rsidRPr="006D1E1F">
              <w:rPr>
                <w:rStyle w:val="af1"/>
                <w:rFonts w:ascii="Times New Roman" w:hAnsi="Times New Roman" w:cs="Times New Roman"/>
                <w:lang w:val="ru-RU"/>
                <w14:textOutline w14:w="0" w14:cap="flat" w14:cmpd="sng" w14:algn="ctr">
                  <w14:noFill/>
                  <w14:prstDash w14:val="solid"/>
                  <w14:bevel/>
                </w14:textOutline>
              </w:rPr>
              <w:t xml:space="preserve">Том 2. </w:t>
            </w:r>
            <w:proofErr w:type="gramStart"/>
            <w:r w:rsidRPr="006D1E1F">
              <w:rPr>
                <w:rStyle w:val="af1"/>
                <w:rFonts w:ascii="Times New Roman" w:hAnsi="Times New Roman" w:cs="Times New Roman"/>
                <w:lang w:val="ru-RU"/>
                <w14:textOutline w14:w="0" w14:cap="flat" w14:cmpd="sng" w14:algn="ctr">
                  <w14:noFill/>
                  <w14:prstDash w14:val="solid"/>
                  <w14:bevel/>
                </w14:textOutline>
              </w:rPr>
              <w:t>112-114</w:t>
            </w:r>
            <w:proofErr w:type="gramEnd"/>
          </w:p>
          <w:p w14:paraId="710B60E4" w14:textId="77777777" w:rsidR="00B1371A" w:rsidRPr="006D1E1F" w:rsidRDefault="00B1371A" w:rsidP="00B1371A">
            <w:pPr>
              <w:jc w:val="both"/>
              <w:rPr>
                <w:rStyle w:val="af1"/>
                <w:rFonts w:ascii="Times New Roman" w:hAnsi="Times New Roman" w:cs="Times New Roman"/>
                <w:lang w:val="ru-RU"/>
                <w14:textOutline w14:w="0" w14:cap="flat" w14:cmpd="sng" w14:algn="ctr">
                  <w14:noFill/>
                  <w14:prstDash w14:val="solid"/>
                  <w14:bevel/>
                </w14:textOutline>
              </w:rPr>
            </w:pPr>
            <w:r w:rsidRPr="006D1E1F">
              <w:rPr>
                <w:rStyle w:val="af1"/>
                <w:rFonts w:ascii="Times New Roman" w:hAnsi="Times New Roman" w:cs="Times New Roman"/>
                <w:lang w:val="ru-RU"/>
                <w14:textOutline w14:w="0" w14:cap="flat" w14:cmpd="sng" w14:algn="ctr">
                  <w14:noFill/>
                  <w14:prstDash w14:val="solid"/>
                  <w14:bevel/>
                </w14:textOutline>
              </w:rPr>
              <w:tab/>
              <w:t xml:space="preserve">9. </w:t>
            </w:r>
            <w:proofErr w:type="spellStart"/>
            <w:r w:rsidRPr="006D1E1F">
              <w:rPr>
                <w:rFonts w:ascii="Times New Roman" w:hAnsi="Times New Roman" w:cs="Times New Roman"/>
                <w:lang w:val="ru-RU"/>
                <w14:textOutline w14:w="0" w14:cap="flat" w14:cmpd="sng" w14:algn="ctr">
                  <w14:noFill/>
                  <w14:prstDash w14:val="solid"/>
                  <w14:bevel/>
                </w14:textOutline>
              </w:rPr>
              <w:t>Қалмуханбетова</w:t>
            </w:r>
            <w:proofErr w:type="spellEnd"/>
            <w:r w:rsidRPr="006D1E1F">
              <w:rPr>
                <w:rFonts w:ascii="Times New Roman" w:hAnsi="Times New Roman" w:cs="Times New Roman"/>
                <w:lang w:val="ru-RU"/>
                <w14:textOutline w14:w="0" w14:cap="flat" w14:cmpd="sng" w14:algn="ctr">
                  <w14:noFill/>
                  <w14:prstDash w14:val="solid"/>
                  <w14:bevel/>
                </w14:textOutline>
              </w:rPr>
              <w:t xml:space="preserve"> М., </w:t>
            </w:r>
            <w:proofErr w:type="spellStart"/>
            <w:r w:rsidRPr="006D1E1F">
              <w:rPr>
                <w:rStyle w:val="af1"/>
                <w:rFonts w:ascii="Times New Roman" w:hAnsi="Times New Roman" w:cs="Times New Roman"/>
                <w:b/>
                <w:bCs/>
                <w:u w:val="single"/>
                <w:lang w:val="ru-RU"/>
                <w14:textOutline w14:w="0" w14:cap="flat" w14:cmpd="sng" w14:algn="ctr">
                  <w14:noFill/>
                  <w14:prstDash w14:val="solid"/>
                  <w14:bevel/>
                </w14:textOutline>
              </w:rPr>
              <w:t>Шнарбекова</w:t>
            </w:r>
            <w:proofErr w:type="spellEnd"/>
            <w:r w:rsidRPr="006D1E1F">
              <w:rPr>
                <w:rStyle w:val="af1"/>
                <w:rFonts w:ascii="Times New Roman" w:hAnsi="Times New Roman" w:cs="Times New Roman"/>
                <w:b/>
                <w:bCs/>
                <w:u w:val="single"/>
                <w:lang w:val="ru-RU"/>
                <w14:textOutline w14:w="0" w14:cap="flat" w14:cmpd="sng" w14:algn="ctr">
                  <w14:noFill/>
                  <w14:prstDash w14:val="solid"/>
                  <w14:bevel/>
                </w14:textOutline>
              </w:rPr>
              <w:t xml:space="preserve"> </w:t>
            </w:r>
            <w:proofErr w:type="gramStart"/>
            <w:r w:rsidRPr="006D1E1F">
              <w:rPr>
                <w:rStyle w:val="af1"/>
                <w:rFonts w:ascii="Times New Roman" w:hAnsi="Times New Roman" w:cs="Times New Roman"/>
                <w:b/>
                <w:bCs/>
                <w:u w:val="single"/>
                <w:lang w:val="ru-RU"/>
                <w14:textOutline w14:w="0" w14:cap="flat" w14:cmpd="sng" w14:algn="ctr">
                  <w14:noFill/>
                  <w14:prstDash w14:val="solid"/>
                  <w14:bevel/>
                </w14:textOutline>
              </w:rPr>
              <w:t>М.К.</w:t>
            </w:r>
            <w:proofErr w:type="gramEnd"/>
            <w:r w:rsidRPr="006D1E1F">
              <w:rPr>
                <w:rStyle w:val="af1"/>
                <w:rFonts w:ascii="Times New Roman" w:hAnsi="Times New Roman" w:cs="Times New Roman"/>
                <w:rtl/>
                <w:lang w:val="ar-SA"/>
                <w14:textOutline w14:w="0" w14:cap="flat" w14:cmpd="sng" w14:algn="ctr">
                  <w14:noFill/>
                  <w14:prstDash w14:val="solid"/>
                  <w14:bevel/>
                </w14:textOutline>
              </w:rPr>
              <w:t> </w:t>
            </w:r>
            <w:proofErr w:type="spellStart"/>
            <w:r w:rsidRPr="006D1E1F">
              <w:rPr>
                <w:rFonts w:ascii="Times New Roman" w:hAnsi="Times New Roman" w:cs="Times New Roman"/>
                <w:lang w:val="ru-RU"/>
                <w14:textOutline w14:w="0" w14:cap="flat" w14:cmpd="sng" w14:algn="ctr">
                  <w14:noFill/>
                  <w14:prstDash w14:val="solid"/>
                  <w14:bevel/>
                </w14:textOutline>
              </w:rPr>
              <w:t>Студенттердің</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халықаралық</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және</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ішкі</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көші-қонының</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себеп-салдарын</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талдау</w:t>
            </w:r>
            <w:proofErr w:type="spellEnd"/>
            <w:r w:rsidRPr="006D1E1F">
              <w:rPr>
                <w:rFonts w:ascii="Times New Roman" w:hAnsi="Times New Roman" w:cs="Times New Roman"/>
                <w:lang w:val="ru-RU"/>
                <w14:textOutline w14:w="0" w14:cap="flat" w14:cmpd="sng" w14:algn="ctr">
                  <w14:noFill/>
                  <w14:prstDash w14:val="solid"/>
                  <w14:bevel/>
                </w14:textOutline>
              </w:rPr>
              <w:t xml:space="preserve">. Вестник </w:t>
            </w:r>
            <w:proofErr w:type="spellStart"/>
            <w:r w:rsidRPr="006D1E1F">
              <w:rPr>
                <w:rFonts w:ascii="Times New Roman" w:hAnsi="Times New Roman" w:cs="Times New Roman"/>
                <w:lang w:val="ru-RU"/>
                <w14:textOutline w14:w="0" w14:cap="flat" w14:cmpd="sng" w14:algn="ctr">
                  <w14:noFill/>
                  <w14:prstDash w14:val="solid"/>
                  <w14:bevel/>
                </w14:textOutline>
              </w:rPr>
              <w:t>КазНПУ</w:t>
            </w:r>
            <w:proofErr w:type="spellEnd"/>
            <w:r w:rsidRPr="006D1E1F">
              <w:rPr>
                <w:rFonts w:ascii="Times New Roman" w:hAnsi="Times New Roman" w:cs="Times New Roman"/>
                <w:lang w:val="ru-RU"/>
                <w14:textOutline w14:w="0" w14:cap="flat" w14:cmpd="sng" w14:algn="ctr">
                  <w14:noFill/>
                  <w14:prstDash w14:val="solid"/>
                  <w14:bevel/>
                </w14:textOutline>
              </w:rPr>
              <w:t xml:space="preserve"> им. Абая, серия «Социологические и политические науки», №3 (75) 2021. </w:t>
            </w:r>
            <w:proofErr w:type="gramStart"/>
            <w:r w:rsidRPr="006D1E1F">
              <w:rPr>
                <w:rFonts w:ascii="Times New Roman" w:hAnsi="Times New Roman" w:cs="Times New Roman"/>
                <w:lang w:val="ru-RU"/>
                <w14:textOutline w14:w="0" w14:cap="flat" w14:cmpd="sng" w14:algn="ctr">
                  <w14:noFill/>
                  <w14:prstDash w14:val="solid"/>
                  <w14:bevel/>
                </w14:textOutline>
              </w:rPr>
              <w:t>74-82</w:t>
            </w:r>
            <w:proofErr w:type="gramEnd"/>
            <w:r w:rsidRPr="006D1E1F">
              <w:rPr>
                <w:rFonts w:ascii="Times New Roman" w:hAnsi="Times New Roman" w:cs="Times New Roman"/>
                <w:lang w:val="ru-RU"/>
                <w14:textOutline w14:w="0" w14:cap="flat" w14:cmpd="sng" w14:algn="ctr">
                  <w14:noFill/>
                  <w14:prstDash w14:val="solid"/>
                  <w14:bevel/>
                </w14:textOutline>
              </w:rPr>
              <w:t xml:space="preserve">. </w:t>
            </w:r>
            <w:hyperlink r:id="rId11" w:history="1">
              <w:r w:rsidRPr="006D1E1F">
                <w:rPr>
                  <w:rStyle w:val="Hyperlink1"/>
                  <w:rFonts w:ascii="Times New Roman" w:hAnsi="Times New Roman" w:cs="Times New Roman"/>
                  <w14:textOutline w14:w="0" w14:cap="flat" w14:cmpd="sng" w14:algn="ctr">
                    <w14:noFill/>
                    <w14:prstDash w14:val="solid"/>
                    <w14:bevel/>
                  </w14:textOutline>
                </w:rPr>
                <w:t>https</w:t>
              </w:r>
              <w:r w:rsidRPr="006D1E1F">
                <w:rPr>
                  <w:rStyle w:val="Hyperlink1"/>
                  <w:rFonts w:ascii="Times New Roman" w:hAnsi="Times New Roman" w:cs="Times New Roman"/>
                  <w:lang w:val="ru-RU"/>
                  <w14:textOutline w14:w="0" w14:cap="flat" w14:cmpd="sng" w14:algn="ctr">
                    <w14:noFill/>
                    <w14:prstDash w14:val="solid"/>
                    <w14:bevel/>
                  </w14:textOutline>
                </w:rPr>
                <w:t>://</w:t>
              </w:r>
              <w:proofErr w:type="spellStart"/>
              <w:r w:rsidRPr="006D1E1F">
                <w:rPr>
                  <w:rStyle w:val="Hyperlink1"/>
                  <w:rFonts w:ascii="Times New Roman" w:hAnsi="Times New Roman" w:cs="Times New Roman"/>
                  <w14:textOutline w14:w="0" w14:cap="flat" w14:cmpd="sng" w14:algn="ctr">
                    <w14:noFill/>
                    <w14:prstDash w14:val="solid"/>
                    <w14:bevel/>
                  </w14:textOutline>
                </w:rPr>
                <w:t>doi</w:t>
              </w:r>
              <w:proofErr w:type="spellEnd"/>
              <w:r w:rsidRPr="006D1E1F">
                <w:rPr>
                  <w:rStyle w:val="Hyperlink1"/>
                  <w:rFonts w:ascii="Times New Roman" w:hAnsi="Times New Roman" w:cs="Times New Roman"/>
                  <w:lang w:val="ru-RU"/>
                  <w14:textOutline w14:w="0" w14:cap="flat" w14:cmpd="sng" w14:algn="ctr">
                    <w14:noFill/>
                    <w14:prstDash w14:val="solid"/>
                    <w14:bevel/>
                  </w14:textOutline>
                </w:rPr>
                <w:t>.</w:t>
              </w:r>
              <w:r w:rsidRPr="006D1E1F">
                <w:rPr>
                  <w:rStyle w:val="Hyperlink1"/>
                  <w:rFonts w:ascii="Times New Roman" w:hAnsi="Times New Roman" w:cs="Times New Roman"/>
                  <w14:textOutline w14:w="0" w14:cap="flat" w14:cmpd="sng" w14:algn="ctr">
                    <w14:noFill/>
                    <w14:prstDash w14:val="solid"/>
                    <w14:bevel/>
                  </w14:textOutline>
                </w:rPr>
                <w:t>org</w:t>
              </w:r>
              <w:r w:rsidRPr="006D1E1F">
                <w:rPr>
                  <w:rStyle w:val="Hyperlink1"/>
                  <w:rFonts w:ascii="Times New Roman" w:hAnsi="Times New Roman" w:cs="Times New Roman"/>
                  <w:lang w:val="ru-RU"/>
                  <w14:textOutline w14:w="0" w14:cap="flat" w14:cmpd="sng" w14:algn="ctr">
                    <w14:noFill/>
                    <w14:prstDash w14:val="solid"/>
                    <w14:bevel/>
                  </w14:textOutline>
                </w:rPr>
                <w:t>/10.51889/2021-3.1728-8940.08</w:t>
              </w:r>
            </w:hyperlink>
          </w:p>
          <w:p w14:paraId="5C910E40" w14:textId="77777777" w:rsidR="00B1371A" w:rsidRPr="006D1E1F" w:rsidRDefault="00B1371A" w:rsidP="00B1371A">
            <w:pPr>
              <w:jc w:val="both"/>
              <w:rPr>
                <w:rStyle w:val="af1"/>
                <w:rFonts w:ascii="Times New Roman" w:hAnsi="Times New Roman" w:cs="Times New Roman"/>
                <w:lang w:val="ru-RU"/>
                <w14:textOutline w14:w="0" w14:cap="flat" w14:cmpd="sng" w14:algn="ctr">
                  <w14:noFill/>
                  <w14:prstDash w14:val="solid"/>
                  <w14:bevel/>
                </w14:textOutline>
              </w:rPr>
            </w:pPr>
            <w:r w:rsidRPr="006D1E1F">
              <w:rPr>
                <w:rStyle w:val="af1"/>
                <w:rFonts w:ascii="Times New Roman" w:hAnsi="Times New Roman" w:cs="Times New Roman"/>
                <w:lang w:val="ru-RU"/>
                <w14:textOutline w14:w="0" w14:cap="flat" w14:cmpd="sng" w14:algn="ctr">
                  <w14:noFill/>
                  <w14:prstDash w14:val="solid"/>
                  <w14:bevel/>
                </w14:textOutline>
              </w:rPr>
              <w:tab/>
              <w:t xml:space="preserve">10. </w:t>
            </w:r>
            <w:proofErr w:type="spellStart"/>
            <w:r w:rsidRPr="006D1E1F">
              <w:rPr>
                <w:rFonts w:ascii="Times New Roman" w:hAnsi="Times New Roman" w:cs="Times New Roman"/>
                <w:lang w:val="ru-RU"/>
                <w14:textOutline w14:w="0" w14:cap="flat" w14:cmpd="sng" w14:algn="ctr">
                  <w14:noFill/>
                  <w14:prstDash w14:val="solid"/>
                  <w14:bevel/>
                </w14:textOutline>
              </w:rPr>
              <w:t>Қалмуханбетова</w:t>
            </w:r>
            <w:proofErr w:type="spellEnd"/>
            <w:r w:rsidRPr="006D1E1F">
              <w:rPr>
                <w:rFonts w:ascii="Times New Roman" w:hAnsi="Times New Roman" w:cs="Times New Roman"/>
                <w:lang w:val="ru-RU"/>
                <w14:textOutline w14:w="0" w14:cap="flat" w14:cmpd="sng" w14:algn="ctr">
                  <w14:noFill/>
                  <w14:prstDash w14:val="solid"/>
                  <w14:bevel/>
                </w14:textOutline>
              </w:rPr>
              <w:t xml:space="preserve"> М., </w:t>
            </w:r>
            <w:proofErr w:type="spellStart"/>
            <w:r w:rsidRPr="006D1E1F">
              <w:rPr>
                <w:rStyle w:val="af1"/>
                <w:rFonts w:ascii="Times New Roman" w:hAnsi="Times New Roman" w:cs="Times New Roman"/>
                <w:b/>
                <w:bCs/>
                <w:u w:val="single"/>
                <w:lang w:val="ru-RU"/>
                <w14:textOutline w14:w="0" w14:cap="flat" w14:cmpd="sng" w14:algn="ctr">
                  <w14:noFill/>
                  <w14:prstDash w14:val="solid"/>
                  <w14:bevel/>
                </w14:textOutline>
              </w:rPr>
              <w:t>Шнарбекова</w:t>
            </w:r>
            <w:proofErr w:type="spellEnd"/>
            <w:r w:rsidRPr="006D1E1F">
              <w:rPr>
                <w:rStyle w:val="af1"/>
                <w:rFonts w:ascii="Times New Roman" w:hAnsi="Times New Roman" w:cs="Times New Roman"/>
                <w:b/>
                <w:bCs/>
                <w:u w:val="single"/>
                <w:lang w:val="ru-RU"/>
                <w14:textOutline w14:w="0" w14:cap="flat" w14:cmpd="sng" w14:algn="ctr">
                  <w14:noFill/>
                  <w14:prstDash w14:val="solid"/>
                  <w14:bevel/>
                </w14:textOutline>
              </w:rPr>
              <w:t xml:space="preserve"> </w:t>
            </w:r>
            <w:proofErr w:type="gramStart"/>
            <w:r w:rsidRPr="006D1E1F">
              <w:rPr>
                <w:rStyle w:val="af1"/>
                <w:rFonts w:ascii="Times New Roman" w:hAnsi="Times New Roman" w:cs="Times New Roman"/>
                <w:b/>
                <w:bCs/>
                <w:u w:val="single"/>
                <w:lang w:val="ru-RU"/>
                <w14:textOutline w14:w="0" w14:cap="flat" w14:cmpd="sng" w14:algn="ctr">
                  <w14:noFill/>
                  <w14:prstDash w14:val="solid"/>
                  <w14:bevel/>
                </w14:textOutline>
              </w:rPr>
              <w:t>М.К.</w:t>
            </w:r>
            <w:proofErr w:type="gramEnd"/>
            <w:r w:rsidRPr="006D1E1F">
              <w:rPr>
                <w:rStyle w:val="af1"/>
                <w:rFonts w:ascii="Times New Roman" w:hAnsi="Times New Roman" w:cs="Times New Roman"/>
                <w:rtl/>
                <w:lang w:val="ar-SA"/>
                <w14:textOutline w14:w="0" w14:cap="flat" w14:cmpd="sng" w14:algn="ctr">
                  <w14:noFill/>
                  <w14:prstDash w14:val="solid"/>
                  <w14:bevel/>
                </w14:textOutline>
              </w:rPr>
              <w:t> </w:t>
            </w:r>
            <w:proofErr w:type="spellStart"/>
            <w:r w:rsidRPr="006D1E1F">
              <w:rPr>
                <w:rFonts w:ascii="Times New Roman" w:hAnsi="Times New Roman" w:cs="Times New Roman"/>
                <w:lang w:val="ru-RU"/>
                <w14:textOutline w14:w="0" w14:cap="flat" w14:cmpd="sng" w14:algn="ctr">
                  <w14:noFill/>
                  <w14:prstDash w14:val="solid"/>
                  <w14:bevel/>
                </w14:textOutline>
              </w:rPr>
              <w:t>Қазақстандық</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студенттердің</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білім</w:t>
            </w:r>
            <w:proofErr w:type="spellEnd"/>
            <w:r w:rsidRPr="006D1E1F">
              <w:rPr>
                <w:rFonts w:ascii="Times New Roman" w:hAnsi="Times New Roman" w:cs="Times New Roman"/>
                <w:lang w:val="ru-RU"/>
                <w14:textOutline w14:w="0" w14:cap="flat" w14:cmpd="sng" w14:algn="ctr">
                  <w14:noFill/>
                  <w14:prstDash w14:val="solid"/>
                  <w14:bevel/>
                </w14:textOutline>
              </w:rPr>
              <w:t xml:space="preserve"> беру </w:t>
            </w:r>
            <w:proofErr w:type="spellStart"/>
            <w:r w:rsidRPr="006D1E1F">
              <w:rPr>
                <w:rFonts w:ascii="Times New Roman" w:hAnsi="Times New Roman" w:cs="Times New Roman"/>
                <w:lang w:val="ru-RU"/>
                <w14:textOutline w14:w="0" w14:cap="flat" w14:cmpd="sng" w14:algn="ctr">
                  <w14:noFill/>
                  <w14:prstDash w14:val="solid"/>
                  <w14:bevel/>
                </w14:textOutline>
              </w:rPr>
              <w:t>көші-қонының</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қазіргі</w:t>
            </w:r>
            <w:proofErr w:type="spellEnd"/>
            <w:r w:rsidRPr="006D1E1F">
              <w:rPr>
                <w:rFonts w:ascii="Times New Roman" w:hAnsi="Times New Roman" w:cs="Times New Roman"/>
                <w:lang w:val="ru-RU"/>
                <w14:textOutline w14:w="0" w14:cap="flat" w14:cmpd="sng" w14:algn="ctr">
                  <w14:noFill/>
                  <w14:prstDash w14:val="solid"/>
                  <w14:bevel/>
                </w14:textOutline>
              </w:rPr>
              <w:t xml:space="preserve"> </w:t>
            </w:r>
            <w:proofErr w:type="spellStart"/>
            <w:r w:rsidRPr="006D1E1F">
              <w:rPr>
                <w:rFonts w:ascii="Times New Roman" w:hAnsi="Times New Roman" w:cs="Times New Roman"/>
                <w:lang w:val="ru-RU"/>
                <w14:textOutline w14:w="0" w14:cap="flat" w14:cmpd="sng" w14:algn="ctr">
                  <w14:noFill/>
                  <w14:prstDash w14:val="solid"/>
                  <w14:bevel/>
                </w14:textOutline>
              </w:rPr>
              <w:t>тенденциялары</w:t>
            </w:r>
            <w:proofErr w:type="spellEnd"/>
            <w:r w:rsidRPr="006D1E1F">
              <w:rPr>
                <w:rFonts w:ascii="Times New Roman" w:hAnsi="Times New Roman" w:cs="Times New Roman"/>
                <w:lang w:val="ru-RU"/>
                <w14:textOutline w14:w="0" w14:cap="flat" w14:cmpd="sng" w14:algn="ctr">
                  <w14:noFill/>
                  <w14:prstDash w14:val="solid"/>
                  <w14:bevel/>
                </w14:textOutline>
              </w:rPr>
              <w:t xml:space="preserve">. Вестник </w:t>
            </w:r>
            <w:proofErr w:type="spellStart"/>
            <w:r w:rsidRPr="006D1E1F">
              <w:rPr>
                <w:rFonts w:ascii="Times New Roman" w:hAnsi="Times New Roman" w:cs="Times New Roman"/>
                <w:lang w:val="ru-RU"/>
                <w14:textOutline w14:w="0" w14:cap="flat" w14:cmpd="sng" w14:algn="ctr">
                  <w14:noFill/>
                  <w14:prstDash w14:val="solid"/>
                  <w14:bevel/>
                </w14:textOutline>
              </w:rPr>
              <w:t>КазНПУ</w:t>
            </w:r>
            <w:proofErr w:type="spellEnd"/>
            <w:r w:rsidRPr="006D1E1F">
              <w:rPr>
                <w:rFonts w:ascii="Times New Roman" w:hAnsi="Times New Roman" w:cs="Times New Roman"/>
                <w:lang w:val="ru-RU"/>
                <w14:textOutline w14:w="0" w14:cap="flat" w14:cmpd="sng" w14:algn="ctr">
                  <w14:noFill/>
                  <w14:prstDash w14:val="solid"/>
                  <w14:bevel/>
                </w14:textOutline>
              </w:rPr>
              <w:t xml:space="preserve"> им. Абая, серия «Социологические и политические науки», №1(73) 2021 г. стр. 198-203 </w:t>
            </w:r>
            <w:hyperlink r:id="rId12" w:history="1">
              <w:r w:rsidRPr="006D1E1F">
                <w:rPr>
                  <w:rStyle w:val="Hyperlink1"/>
                  <w:rFonts w:ascii="Times New Roman" w:hAnsi="Times New Roman" w:cs="Times New Roman"/>
                  <w14:textOutline w14:w="0" w14:cap="flat" w14:cmpd="sng" w14:algn="ctr">
                    <w14:noFill/>
                    <w14:prstDash w14:val="solid"/>
                    <w14:bevel/>
                  </w14:textOutline>
                </w:rPr>
                <w:t>https</w:t>
              </w:r>
              <w:r w:rsidRPr="006D1E1F">
                <w:rPr>
                  <w:rStyle w:val="Hyperlink1"/>
                  <w:rFonts w:ascii="Times New Roman" w:hAnsi="Times New Roman" w:cs="Times New Roman"/>
                  <w:lang w:val="ru-RU"/>
                  <w14:textOutline w14:w="0" w14:cap="flat" w14:cmpd="sng" w14:algn="ctr">
                    <w14:noFill/>
                    <w14:prstDash w14:val="solid"/>
                    <w14:bevel/>
                  </w14:textOutline>
                </w:rPr>
                <w:t>://</w:t>
              </w:r>
              <w:proofErr w:type="spellStart"/>
              <w:r w:rsidRPr="006D1E1F">
                <w:rPr>
                  <w:rStyle w:val="Hyperlink1"/>
                  <w:rFonts w:ascii="Times New Roman" w:hAnsi="Times New Roman" w:cs="Times New Roman"/>
                  <w14:textOutline w14:w="0" w14:cap="flat" w14:cmpd="sng" w14:algn="ctr">
                    <w14:noFill/>
                    <w14:prstDash w14:val="solid"/>
                    <w14:bevel/>
                  </w14:textOutline>
                </w:rPr>
                <w:t>doi</w:t>
              </w:r>
              <w:proofErr w:type="spellEnd"/>
              <w:r w:rsidRPr="006D1E1F">
                <w:rPr>
                  <w:rStyle w:val="Hyperlink1"/>
                  <w:rFonts w:ascii="Times New Roman" w:hAnsi="Times New Roman" w:cs="Times New Roman"/>
                  <w:lang w:val="ru-RU"/>
                  <w14:textOutline w14:w="0" w14:cap="flat" w14:cmpd="sng" w14:algn="ctr">
                    <w14:noFill/>
                    <w14:prstDash w14:val="solid"/>
                    <w14:bevel/>
                  </w14:textOutline>
                </w:rPr>
                <w:t>.</w:t>
              </w:r>
              <w:r w:rsidRPr="006D1E1F">
                <w:rPr>
                  <w:rStyle w:val="Hyperlink1"/>
                  <w:rFonts w:ascii="Times New Roman" w:hAnsi="Times New Roman" w:cs="Times New Roman"/>
                  <w14:textOutline w14:w="0" w14:cap="flat" w14:cmpd="sng" w14:algn="ctr">
                    <w14:noFill/>
                    <w14:prstDash w14:val="solid"/>
                    <w14:bevel/>
                  </w14:textOutline>
                </w:rPr>
                <w:t>org</w:t>
              </w:r>
              <w:r w:rsidRPr="006D1E1F">
                <w:rPr>
                  <w:rStyle w:val="Hyperlink1"/>
                  <w:rFonts w:ascii="Times New Roman" w:hAnsi="Times New Roman" w:cs="Times New Roman"/>
                  <w:lang w:val="ru-RU"/>
                  <w14:textOutline w14:w="0" w14:cap="flat" w14:cmpd="sng" w14:algn="ctr">
                    <w14:noFill/>
                    <w14:prstDash w14:val="solid"/>
                    <w14:bevel/>
                  </w14:textOutline>
                </w:rPr>
                <w:t>/10.51889/2021-1.1728-8940.33</w:t>
              </w:r>
            </w:hyperlink>
          </w:p>
          <w:p w14:paraId="43DC9E04" w14:textId="77777777" w:rsidR="00B1371A" w:rsidRPr="006D1E1F" w:rsidRDefault="00B1371A" w:rsidP="00B1371A">
            <w:pPr>
              <w:jc w:val="both"/>
              <w:rPr>
                <w:rFonts w:ascii="Times New Roman" w:hAnsi="Times New Roman" w:cs="Times New Roman"/>
                <w:b/>
                <w:bCs/>
                <w:lang w:val="ru-US"/>
                <w14:textOutline w14:w="0" w14:cap="flat" w14:cmpd="sng" w14:algn="ctr">
                  <w14:noFill/>
                  <w14:prstDash w14:val="solid"/>
                  <w14:bevel/>
                </w14:textOutline>
              </w:rPr>
            </w:pPr>
            <w:r w:rsidRPr="006D1E1F">
              <w:rPr>
                <w:rStyle w:val="af1"/>
                <w:rFonts w:ascii="Times New Roman" w:hAnsi="Times New Roman" w:cs="Times New Roman"/>
                <w:lang w:val="ru-RU"/>
                <w14:textOutline w14:w="0" w14:cap="flat" w14:cmpd="sng" w14:algn="ctr">
                  <w14:noFill/>
                  <w14:prstDash w14:val="solid"/>
                  <w14:bevel/>
                </w14:textOutline>
              </w:rPr>
              <w:tab/>
            </w:r>
            <w:r w:rsidRPr="006D1E1F">
              <w:rPr>
                <w:rStyle w:val="af1"/>
                <w:rFonts w:ascii="Times New Roman" w:hAnsi="Times New Roman" w:cs="Times New Roman"/>
                <w14:textOutline w14:w="0" w14:cap="flat" w14:cmpd="sng" w14:algn="ctr">
                  <w14:noFill/>
                  <w14:prstDash w14:val="solid"/>
                  <w14:bevel/>
                </w14:textOutline>
              </w:rPr>
              <w:t xml:space="preserve">11. </w:t>
            </w:r>
            <w:proofErr w:type="spellStart"/>
            <w:r w:rsidRPr="006D1E1F">
              <w:rPr>
                <w:rStyle w:val="af1"/>
                <w:rFonts w:ascii="Times New Roman" w:hAnsi="Times New Roman" w:cs="Times New Roman"/>
                <w:b/>
                <w:bCs/>
                <w:u w:val="single"/>
                <w14:textOutline w14:w="0" w14:cap="flat" w14:cmpd="sng" w14:algn="ctr">
                  <w14:noFill/>
                  <w14:prstDash w14:val="solid"/>
                  <w14:bevel/>
                </w14:textOutline>
              </w:rPr>
              <w:t>Shnarbekova</w:t>
            </w:r>
            <w:proofErr w:type="spellEnd"/>
            <w:r w:rsidRPr="006D1E1F">
              <w:rPr>
                <w:rStyle w:val="af1"/>
                <w:rFonts w:ascii="Times New Roman" w:hAnsi="Times New Roman" w:cs="Times New Roman"/>
                <w:b/>
                <w:bCs/>
                <w:u w:val="single"/>
                <w14:textOutline w14:w="0" w14:cap="flat" w14:cmpd="sng" w14:algn="ctr">
                  <w14:noFill/>
                  <w14:prstDash w14:val="solid"/>
                  <w14:bevel/>
                </w14:textOutline>
              </w:rPr>
              <w:t xml:space="preserve"> M.K.</w:t>
            </w:r>
            <w:r w:rsidRPr="006D1E1F">
              <w:rPr>
                <w:rStyle w:val="af1"/>
                <w:rFonts w:ascii="Times New Roman" w:hAnsi="Times New Roman" w:cs="Times New Roman"/>
                <w14:textOutline w14:w="0" w14:cap="flat" w14:cmpd="sng" w14:algn="ctr">
                  <w14:noFill/>
                  <w14:prstDash w14:val="solid"/>
                  <w14:bevel/>
                </w14:textOutline>
              </w:rPr>
              <w:t> </w:t>
            </w:r>
            <w:r w:rsidRPr="006D1E1F">
              <w:rPr>
                <w:rStyle w:val="af1"/>
                <w:rFonts w:ascii="Times New Roman" w:hAnsi="Times New Roman" w:cs="Times New Roman"/>
                <w:shd w:val="clear" w:color="auto" w:fill="FFFFFF"/>
                <w14:textOutline w14:w="0" w14:cap="flat" w14:cmpd="sng" w14:algn="ctr">
                  <w14:noFill/>
                  <w14:prstDash w14:val="solid"/>
                  <w14:bevel/>
                </w14:textOutline>
              </w:rPr>
              <w:t xml:space="preserve">Modern practices of obtaining Higher education in Kazakhstan. </w:t>
            </w:r>
            <w:r w:rsidRPr="006D1E1F">
              <w:rPr>
                <w:rFonts w:ascii="Times New Roman" w:hAnsi="Times New Roman" w:cs="Times New Roman"/>
                <w:lang w:val="ru-RU"/>
                <w14:textOutline w14:w="0" w14:cap="flat" w14:cmpd="sng" w14:algn="ctr">
                  <w14:noFill/>
                  <w14:prstDash w14:val="solid"/>
                  <w14:bevel/>
                </w14:textOutline>
              </w:rPr>
              <w:t xml:space="preserve">Вестник </w:t>
            </w:r>
            <w:proofErr w:type="spellStart"/>
            <w:r w:rsidRPr="006D1E1F">
              <w:rPr>
                <w:rFonts w:ascii="Times New Roman" w:hAnsi="Times New Roman" w:cs="Times New Roman"/>
                <w:lang w:val="ru-RU"/>
                <w14:textOutline w14:w="0" w14:cap="flat" w14:cmpd="sng" w14:algn="ctr">
                  <w14:noFill/>
                  <w14:prstDash w14:val="solid"/>
                  <w14:bevel/>
                </w14:textOutline>
              </w:rPr>
              <w:t>КазНУ</w:t>
            </w:r>
            <w:proofErr w:type="spellEnd"/>
            <w:r w:rsidRPr="006D1E1F">
              <w:rPr>
                <w:rFonts w:ascii="Times New Roman" w:hAnsi="Times New Roman" w:cs="Times New Roman"/>
                <w:lang w:val="ru-RU"/>
                <w14:textOutline w14:w="0" w14:cap="flat" w14:cmpd="sng" w14:algn="ctr">
                  <w14:noFill/>
                  <w14:prstDash w14:val="solid"/>
                  <w14:bevel/>
                </w14:textOutline>
              </w:rPr>
              <w:t xml:space="preserve"> им. аль-Фараби, серия психологии и социологии. №1 (72). 2020 г. </w:t>
            </w:r>
            <w:proofErr w:type="gramStart"/>
            <w:r w:rsidRPr="006D1E1F">
              <w:rPr>
                <w:rFonts w:ascii="Times New Roman" w:hAnsi="Times New Roman" w:cs="Times New Roman"/>
                <w:lang w:val="ru-RU"/>
                <w14:textOutline w14:w="0" w14:cap="flat" w14:cmpd="sng" w14:algn="ctr">
                  <w14:noFill/>
                  <w14:prstDash w14:val="solid"/>
                  <w14:bevel/>
                </w14:textOutline>
              </w:rPr>
              <w:t>151-156</w:t>
            </w:r>
            <w:proofErr w:type="gramEnd"/>
            <w:r w:rsidRPr="006D1E1F">
              <w:rPr>
                <w:rFonts w:ascii="Times New Roman" w:hAnsi="Times New Roman" w:cs="Times New Roman"/>
                <w:lang w:val="ru-RU"/>
                <w14:textOutline w14:w="0" w14:cap="flat" w14:cmpd="sng" w14:algn="ctr">
                  <w14:noFill/>
                  <w14:prstDash w14:val="solid"/>
                  <w14:bevel/>
                </w14:textOutline>
              </w:rPr>
              <w:t xml:space="preserve">. </w:t>
            </w:r>
            <w:hyperlink r:id="rId13" w:history="1">
              <w:r w:rsidRPr="006D1E1F">
                <w:rPr>
                  <w:rStyle w:val="ae"/>
                  <w:rFonts w:ascii="Times New Roman" w:hAnsi="Times New Roman" w:cs="Times New Roman"/>
                  <w:lang w:val="ru-US"/>
                  <w14:textOutline w14:w="0" w14:cap="flat" w14:cmpd="sng" w14:algn="ctr">
                    <w14:noFill/>
                    <w14:prstDash w14:val="solid"/>
                    <w14:bevel/>
                  </w14:textOutline>
                </w:rPr>
                <w:t>https://doi.org/10.26577/JPsS.2020.v72.i1.16</w:t>
              </w:r>
            </w:hyperlink>
          </w:p>
          <w:p w14:paraId="01A6E775" w14:textId="77777777" w:rsidR="00B1371A" w:rsidRPr="006D1E1F" w:rsidRDefault="00B1371A" w:rsidP="00B1371A">
            <w:pPr>
              <w:shd w:val="clear" w:color="auto" w:fill="FFFFFF"/>
              <w:ind w:firstLine="709"/>
              <w:jc w:val="both"/>
              <w:rPr>
                <w:rStyle w:val="af1"/>
                <w:rFonts w:ascii="Times New Roman" w:hAnsi="Times New Roman" w:cs="Times New Roman"/>
                <w:b/>
                <w:bCs/>
                <w:lang w:val="ru-US"/>
              </w:rPr>
            </w:pPr>
            <w:r w:rsidRPr="006D1E1F">
              <w:rPr>
                <w:rFonts w:ascii="Times New Roman" w:hAnsi="Times New Roman" w:cs="Times New Roman"/>
                <w14:textOutline w14:w="0" w14:cap="flat" w14:cmpd="sng" w14:algn="ctr">
                  <w14:noFill/>
                  <w14:prstDash w14:val="solid"/>
                  <w14:bevel/>
                </w14:textOutline>
              </w:rPr>
              <w:t xml:space="preserve">12. </w:t>
            </w:r>
            <w:proofErr w:type="spellStart"/>
            <w:r w:rsidRPr="006D1E1F">
              <w:rPr>
                <w:rStyle w:val="af1"/>
                <w:rFonts w:ascii="Times New Roman" w:hAnsi="Times New Roman" w:cs="Times New Roman"/>
                <w:b/>
                <w:bCs/>
                <w:u w:val="single"/>
              </w:rPr>
              <w:t>Shnarbekova</w:t>
            </w:r>
            <w:proofErr w:type="spellEnd"/>
            <w:r w:rsidRPr="006D1E1F">
              <w:rPr>
                <w:rStyle w:val="af1"/>
                <w:rFonts w:ascii="Times New Roman" w:hAnsi="Times New Roman" w:cs="Times New Roman"/>
                <w:b/>
                <w:bCs/>
                <w:u w:val="single"/>
              </w:rPr>
              <w:t xml:space="preserve"> M.K. </w:t>
            </w:r>
            <w:r w:rsidRPr="006D1E1F">
              <w:rPr>
                <w:rStyle w:val="af1"/>
                <w:rFonts w:ascii="Times New Roman" w:hAnsi="Times New Roman" w:cs="Times New Roman"/>
              </w:rPr>
              <w:t>Education and social reproduction: the impact of social background on educational choice of youth // </w:t>
            </w:r>
            <w:proofErr w:type="spellStart"/>
            <w:r w:rsidRPr="006D1E1F">
              <w:rPr>
                <w:rStyle w:val="af1"/>
                <w:rFonts w:ascii="Times New Roman" w:hAnsi="Times New Roman" w:cs="Times New Roman"/>
              </w:rPr>
              <w:t>Вестник</w:t>
            </w:r>
            <w:proofErr w:type="spellEnd"/>
            <w:r w:rsidRPr="006D1E1F">
              <w:rPr>
                <w:rStyle w:val="af1"/>
                <w:rFonts w:ascii="Times New Roman" w:hAnsi="Times New Roman" w:cs="Times New Roman"/>
              </w:rPr>
              <w:t xml:space="preserve"> </w:t>
            </w:r>
            <w:proofErr w:type="spellStart"/>
            <w:r w:rsidRPr="006D1E1F">
              <w:rPr>
                <w:rStyle w:val="af1"/>
                <w:rFonts w:ascii="Times New Roman" w:hAnsi="Times New Roman" w:cs="Times New Roman"/>
              </w:rPr>
              <w:t>КазНУ</w:t>
            </w:r>
            <w:proofErr w:type="spellEnd"/>
            <w:r w:rsidRPr="006D1E1F">
              <w:rPr>
                <w:rStyle w:val="af1"/>
                <w:rFonts w:ascii="Times New Roman" w:hAnsi="Times New Roman" w:cs="Times New Roman"/>
              </w:rPr>
              <w:t xml:space="preserve"> </w:t>
            </w:r>
            <w:proofErr w:type="spellStart"/>
            <w:r w:rsidRPr="006D1E1F">
              <w:rPr>
                <w:rStyle w:val="af1"/>
                <w:rFonts w:ascii="Times New Roman" w:hAnsi="Times New Roman" w:cs="Times New Roman"/>
              </w:rPr>
              <w:t>им</w:t>
            </w:r>
            <w:proofErr w:type="spellEnd"/>
            <w:r w:rsidRPr="006D1E1F">
              <w:rPr>
                <w:rStyle w:val="af1"/>
                <w:rFonts w:ascii="Times New Roman" w:hAnsi="Times New Roman" w:cs="Times New Roman"/>
              </w:rPr>
              <w:t xml:space="preserve">. </w:t>
            </w:r>
            <w:proofErr w:type="spellStart"/>
            <w:r w:rsidRPr="006D1E1F">
              <w:rPr>
                <w:rStyle w:val="af1"/>
                <w:rFonts w:ascii="Times New Roman" w:hAnsi="Times New Roman" w:cs="Times New Roman"/>
              </w:rPr>
              <w:t>аль-Фараби</w:t>
            </w:r>
            <w:proofErr w:type="spellEnd"/>
            <w:r w:rsidRPr="006D1E1F">
              <w:rPr>
                <w:rStyle w:val="af1"/>
                <w:rFonts w:ascii="Times New Roman" w:hAnsi="Times New Roman" w:cs="Times New Roman"/>
              </w:rPr>
              <w:t xml:space="preserve">, </w:t>
            </w:r>
            <w:proofErr w:type="spellStart"/>
            <w:r w:rsidRPr="006D1E1F">
              <w:rPr>
                <w:rStyle w:val="af1"/>
                <w:rFonts w:ascii="Times New Roman" w:hAnsi="Times New Roman" w:cs="Times New Roman"/>
              </w:rPr>
              <w:t>серия</w:t>
            </w:r>
            <w:proofErr w:type="spellEnd"/>
            <w:r w:rsidRPr="006D1E1F">
              <w:rPr>
                <w:rStyle w:val="af1"/>
                <w:rFonts w:ascii="Times New Roman" w:hAnsi="Times New Roman" w:cs="Times New Roman"/>
              </w:rPr>
              <w:t xml:space="preserve"> </w:t>
            </w:r>
            <w:proofErr w:type="spellStart"/>
            <w:r w:rsidRPr="006D1E1F">
              <w:rPr>
                <w:rStyle w:val="af1"/>
                <w:rFonts w:ascii="Times New Roman" w:hAnsi="Times New Roman" w:cs="Times New Roman"/>
              </w:rPr>
              <w:t>психологии</w:t>
            </w:r>
            <w:proofErr w:type="spellEnd"/>
            <w:r w:rsidRPr="006D1E1F">
              <w:rPr>
                <w:rStyle w:val="af1"/>
                <w:rFonts w:ascii="Times New Roman" w:hAnsi="Times New Roman" w:cs="Times New Roman"/>
              </w:rPr>
              <w:t xml:space="preserve"> и </w:t>
            </w:r>
            <w:proofErr w:type="spellStart"/>
            <w:r w:rsidRPr="006D1E1F">
              <w:rPr>
                <w:rStyle w:val="af1"/>
                <w:rFonts w:ascii="Times New Roman" w:hAnsi="Times New Roman" w:cs="Times New Roman"/>
              </w:rPr>
              <w:t>социологии</w:t>
            </w:r>
            <w:proofErr w:type="spellEnd"/>
            <w:r w:rsidRPr="006D1E1F">
              <w:rPr>
                <w:rStyle w:val="af1"/>
                <w:rFonts w:ascii="Times New Roman" w:hAnsi="Times New Roman" w:cs="Times New Roman"/>
              </w:rPr>
              <w:t xml:space="preserve">. №2 (69). 2019 г. С.203-210. </w:t>
            </w:r>
            <w:hyperlink r:id="rId14" w:history="1">
              <w:r w:rsidRPr="006D1E1F">
                <w:rPr>
                  <w:rStyle w:val="ae"/>
                  <w:rFonts w:ascii="Times New Roman" w:hAnsi="Times New Roman" w:cs="Times New Roman"/>
                  <w:lang w:val="ru-US"/>
                </w:rPr>
                <w:t>https://doi.org/10.26577/JPsS.2019.v69.i2.019</w:t>
              </w:r>
            </w:hyperlink>
          </w:p>
          <w:p w14:paraId="7B0A2B79" w14:textId="77777777" w:rsidR="00B1371A" w:rsidRPr="006D1E1F" w:rsidRDefault="00B1371A" w:rsidP="00B1371A">
            <w:pPr>
              <w:pStyle w:val="af2"/>
              <w:tabs>
                <w:tab w:val="left" w:pos="720"/>
                <w:tab w:val="left" w:pos="1440"/>
              </w:tabs>
              <w:spacing w:before="0" w:line="240" w:lineRule="auto"/>
              <w:jc w:val="both"/>
              <w:rPr>
                <w:rStyle w:val="af1"/>
                <w:rFonts w:ascii="Times New Roman" w:eastAsia="Times New Roman" w:hAnsi="Times New Roman" w:cs="Times New Roman"/>
                <w:u w:color="000000"/>
                <w14:textOutline w14:w="12700" w14:cap="flat" w14:cmpd="sng" w14:algn="ctr">
                  <w14:noFill/>
                  <w14:prstDash w14:val="solid"/>
                  <w14:miter w14:lim="400000"/>
                </w14:textOutline>
              </w:rPr>
            </w:pPr>
            <w:r w:rsidRPr="006D1E1F">
              <w:rPr>
                <w:rStyle w:val="af1"/>
                <w:rFonts w:ascii="Times New Roman" w:eastAsia="Times New Roman" w:hAnsi="Times New Roman" w:cs="Times New Roman"/>
                <w:color w:val="001AE6"/>
                <w:u w:color="001AE6"/>
                <w:lang w:val="fr-FR"/>
                <w14:textOutline w14:w="12700" w14:cap="flat" w14:cmpd="sng" w14:algn="ctr">
                  <w14:noFill/>
                  <w14:prstDash w14:val="solid"/>
                  <w14:miter w14:lim="400000"/>
                </w14:textOutline>
              </w:rPr>
              <w:tab/>
            </w:r>
            <w:r w:rsidRPr="006D1E1F">
              <w:rPr>
                <w:rStyle w:val="af1"/>
                <w:rFonts w:ascii="Times New Roman" w:hAnsi="Times New Roman" w:cs="Times New Roman"/>
                <w:u w:color="001AE6"/>
                <w:lang w:val="fr-FR"/>
                <w14:textOutline w14:w="12700" w14:cap="flat" w14:cmpd="sng" w14:algn="ctr">
                  <w14:noFill/>
                  <w14:prstDash w14:val="solid"/>
                  <w14:miter w14:lim="400000"/>
                </w14:textOutline>
              </w:rPr>
              <w:t xml:space="preserve">13. </w:t>
            </w:r>
            <w:proofErr w:type="spellStart"/>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Шнарбекова</w:t>
            </w:r>
            <w:proofErr w:type="spellEnd"/>
            <w:r w:rsidRPr="006D1E1F">
              <w:rPr>
                <w:rStyle w:val="af1"/>
                <w:rFonts w:ascii="Times New Roman" w:hAnsi="Times New Roman" w:cs="Times New Roman"/>
                <w:b/>
                <w:bCs/>
                <w:u w:val="single" w:color="000000"/>
                <w:shd w:val="clear" w:color="auto" w:fill="FFFFFF"/>
                <w14:textOutline w14:w="12700" w14:cap="flat" w14:cmpd="sng" w14:algn="ctr">
                  <w14:noFill/>
                  <w14:prstDash w14:val="solid"/>
                  <w14:miter w14:lim="400000"/>
                </w14:textOutline>
              </w:rPr>
              <w:t xml:space="preserve"> </w:t>
            </w:r>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М</w:t>
            </w:r>
            <w:r w:rsidRPr="006D1E1F">
              <w:rPr>
                <w:rStyle w:val="af1"/>
                <w:rFonts w:ascii="Times New Roman" w:hAnsi="Times New Roman" w:cs="Times New Roman"/>
                <w:b/>
                <w:bCs/>
                <w:u w:val="single" w:color="000000"/>
                <w:shd w:val="clear" w:color="auto" w:fill="FFFFFF"/>
                <w14:textOutline w14:w="12700" w14:cap="flat" w14:cmpd="sng" w14:algn="ctr">
                  <w14:noFill/>
                  <w14:prstDash w14:val="solid"/>
                  <w14:miter w14:lim="400000"/>
                </w14:textOutline>
              </w:rPr>
              <w:t>.</w:t>
            </w:r>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К</w:t>
            </w:r>
            <w:r w:rsidRPr="006D1E1F">
              <w:rPr>
                <w:rStyle w:val="af1"/>
                <w:rFonts w:ascii="Times New Roman" w:hAnsi="Times New Roman" w:cs="Times New Roman"/>
                <w:b/>
                <w:bCs/>
                <w:u w:val="single"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Жоғары</w:t>
            </w:r>
            <w:proofErr w:type="spellEnd"/>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білім</w:t>
            </w:r>
            <w:proofErr w:type="spellEnd"/>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беру</w:t>
            </w:r>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кеңістігіндегі</w:t>
            </w:r>
            <w:proofErr w:type="spellEnd"/>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жастар</w:t>
            </w:r>
            <w:proofErr w:type="spellEnd"/>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тәжірибесі</w:t>
            </w:r>
            <w:proofErr w:type="spellEnd"/>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Монография</w:t>
            </w:r>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  </w:t>
            </w:r>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Алматы</w:t>
            </w:r>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Қазақ</w:t>
            </w:r>
            <w:proofErr w:type="spellEnd"/>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университеті</w:t>
            </w:r>
            <w:proofErr w:type="spellEnd"/>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2020. -  192 </w:t>
            </w:r>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бет</w:t>
            </w:r>
            <w:r w:rsidRPr="006D1E1F">
              <w:rPr>
                <w:rStyle w:val="af1"/>
                <w:rFonts w:ascii="Times New Roman" w:hAnsi="Times New Roman" w:cs="Times New Roman"/>
                <w:u w:color="000000"/>
                <w14:textOutline w14:w="12700" w14:cap="flat" w14:cmpd="sng" w14:algn="ctr">
                  <w14:noFill/>
                  <w14:prstDash w14:val="solid"/>
                  <w14:miter w14:lim="400000"/>
                </w14:textOutline>
              </w:rPr>
              <w:t>. ISBN 978-601-04-5121-6</w:t>
            </w:r>
          </w:p>
          <w:p w14:paraId="5032B519" w14:textId="77777777" w:rsidR="00B1371A" w:rsidRPr="006D1E1F" w:rsidRDefault="00B1371A" w:rsidP="00B1371A">
            <w:pPr>
              <w:pStyle w:val="af2"/>
              <w:tabs>
                <w:tab w:val="left" w:pos="720"/>
                <w:tab w:val="left" w:pos="1440"/>
              </w:tabs>
              <w:spacing w:before="0" w:line="240" w:lineRule="auto"/>
              <w:jc w:val="both"/>
              <w:rPr>
                <w:rStyle w:val="af1"/>
                <w:rFonts w:ascii="Times New Roman" w:eastAsia="Times New Roman" w:hAnsi="Times New Roman" w:cs="Times New Roman"/>
                <w:u w:color="000000"/>
                <w:shd w:val="clear" w:color="auto" w:fill="FFFFFF"/>
                <w:lang w:val="ru-RU"/>
                <w14:textOutline w14:w="12700" w14:cap="flat" w14:cmpd="sng" w14:algn="ctr">
                  <w14:noFill/>
                  <w14:prstDash w14:val="solid"/>
                  <w14:miter w14:lim="400000"/>
                </w14:textOutline>
              </w:rPr>
            </w:pPr>
            <w:r w:rsidRPr="006D1E1F">
              <w:rPr>
                <w:rStyle w:val="af1"/>
                <w:rFonts w:ascii="Times New Roman" w:eastAsia="Times New Roman" w:hAnsi="Times New Roman" w:cs="Times New Roman"/>
                <w:u w:color="000000"/>
                <w14:textOutline w14:w="12700" w14:cap="flat" w14:cmpd="sng" w14:algn="ctr">
                  <w14:noFill/>
                  <w14:prstDash w14:val="solid"/>
                  <w14:miter w14:lim="400000"/>
                </w14:textOutline>
              </w:rPr>
              <w:tab/>
            </w:r>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14. </w:t>
            </w:r>
            <w:proofErr w:type="spellStart"/>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Шнарбекова</w:t>
            </w:r>
            <w:proofErr w:type="spellEnd"/>
            <w:r w:rsidRPr="006D1E1F">
              <w:rPr>
                <w:rStyle w:val="af1"/>
                <w:rFonts w:ascii="Times New Roman" w:hAnsi="Times New Roman" w:cs="Times New Roman"/>
                <w:b/>
                <w:bCs/>
                <w:u w:val="single" w:color="000000"/>
                <w:shd w:val="clear" w:color="auto" w:fill="FFFFFF"/>
                <w14:textOutline w14:w="12700" w14:cap="flat" w14:cmpd="sng" w14:algn="ctr">
                  <w14:noFill/>
                  <w14:prstDash w14:val="solid"/>
                  <w14:miter w14:lim="400000"/>
                </w14:textOutline>
              </w:rPr>
              <w:t xml:space="preserve"> </w:t>
            </w:r>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М</w:t>
            </w:r>
            <w:r w:rsidRPr="006D1E1F">
              <w:rPr>
                <w:rStyle w:val="af1"/>
                <w:rFonts w:ascii="Times New Roman" w:hAnsi="Times New Roman" w:cs="Times New Roman"/>
                <w:b/>
                <w:bCs/>
                <w:u w:val="single" w:color="000000"/>
                <w:shd w:val="clear" w:color="auto" w:fill="FFFFFF"/>
                <w14:textOutline w14:w="12700" w14:cap="flat" w14:cmpd="sng" w14:algn="ctr">
                  <w14:noFill/>
                  <w14:prstDash w14:val="solid"/>
                  <w14:miter w14:lim="400000"/>
                </w14:textOutline>
              </w:rPr>
              <w:t>.</w:t>
            </w:r>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К</w:t>
            </w:r>
            <w:r w:rsidRPr="006D1E1F">
              <w:rPr>
                <w:rStyle w:val="af1"/>
                <w:rFonts w:ascii="Times New Roman" w:hAnsi="Times New Roman" w:cs="Times New Roman"/>
                <w:b/>
                <w:bCs/>
                <w:u w:val="single"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Білім</w:t>
            </w:r>
            <w:proofErr w:type="spellEnd"/>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беру</w:t>
            </w:r>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әлеуметтануы</w:t>
            </w:r>
            <w:proofErr w:type="spellEnd"/>
            <w:r w:rsidRPr="006D1E1F">
              <w:rPr>
                <w:rStyle w:val="af1"/>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Оқу</w:t>
            </w:r>
            <w:proofErr w:type="spellEnd"/>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құралы</w:t>
            </w:r>
            <w:proofErr w:type="spellEnd"/>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 xml:space="preserve">. -  Алматы: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Қазақ</w:t>
            </w:r>
            <w:proofErr w:type="spellEnd"/>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университеті</w:t>
            </w:r>
            <w:proofErr w:type="spellEnd"/>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 xml:space="preserve">, 2020. -  138 б. </w:t>
            </w:r>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 xml:space="preserve"> </w:t>
            </w:r>
          </w:p>
          <w:p w14:paraId="445A53ED" w14:textId="77777777" w:rsidR="00B1371A" w:rsidRPr="006D1E1F" w:rsidRDefault="00B1371A" w:rsidP="00B1371A">
            <w:pPr>
              <w:pStyle w:val="af2"/>
              <w:tabs>
                <w:tab w:val="left" w:pos="720"/>
                <w:tab w:val="left" w:pos="1440"/>
              </w:tabs>
              <w:spacing w:before="0" w:line="240" w:lineRule="auto"/>
              <w:jc w:val="both"/>
              <w:rPr>
                <w:rStyle w:val="af1"/>
                <w:rFonts w:ascii="Times New Roman" w:eastAsia="Times New Roman" w:hAnsi="Times New Roman" w:cs="Times New Roman"/>
                <w:u w:color="000000"/>
                <w14:textOutline w14:w="12700" w14:cap="flat" w14:cmpd="sng" w14:algn="ctr">
                  <w14:noFill/>
                  <w14:prstDash w14:val="solid"/>
                  <w14:miter w14:lim="400000"/>
                </w14:textOutline>
              </w:rPr>
            </w:pPr>
            <w:r w:rsidRPr="006D1E1F">
              <w:rPr>
                <w:rStyle w:val="af1"/>
                <w:rFonts w:ascii="Times New Roman" w:eastAsia="Times New Roman" w:hAnsi="Times New Roman" w:cs="Times New Roman"/>
                <w:u w:color="000000"/>
                <w:shd w:val="clear" w:color="auto" w:fill="FFFFFF"/>
                <w:lang w:val="ru-RU"/>
                <w14:textOutline w14:w="12700" w14:cap="flat" w14:cmpd="sng" w14:algn="ctr">
                  <w14:noFill/>
                  <w14:prstDash w14:val="solid"/>
                  <w14:miter w14:lim="400000"/>
                </w14:textOutline>
              </w:rPr>
              <w:lastRenderedPageBreak/>
              <w:tab/>
            </w:r>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 xml:space="preserve">15. </w:t>
            </w:r>
            <w:proofErr w:type="spellStart"/>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Шнарбекова</w:t>
            </w:r>
            <w:proofErr w:type="spellEnd"/>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 xml:space="preserve"> </w:t>
            </w:r>
            <w:proofErr w:type="gramStart"/>
            <w:r w:rsidRPr="006D1E1F">
              <w:rPr>
                <w:rStyle w:val="af1"/>
                <w:rFonts w:ascii="Times New Roman" w:hAnsi="Times New Roman" w:cs="Times New Roman"/>
                <w:b/>
                <w:bCs/>
                <w:u w:val="single" w:color="000000"/>
                <w:shd w:val="clear" w:color="auto" w:fill="FFFFFF"/>
                <w:lang w:val="ru-RU"/>
                <w14:textOutline w14:w="12700" w14:cap="flat" w14:cmpd="sng" w14:algn="ctr">
                  <w14:noFill/>
                  <w14:prstDash w14:val="solid"/>
                  <w14:miter w14:lim="400000"/>
                </w14:textOutline>
              </w:rPr>
              <w:t>М.К.</w:t>
            </w:r>
            <w:proofErr w:type="gramEnd"/>
            <w:r w:rsidRPr="006D1E1F">
              <w:rPr>
                <w:rStyle w:val="af1"/>
                <w:rFonts w:ascii="Times New Roman" w:hAnsi="Times New Roman" w:cs="Times New Roman"/>
                <w:u w:color="000000"/>
                <w:shd w:val="clear" w:color="auto" w:fill="FFFFFF"/>
                <w:lang w:val="ru-RU"/>
                <w14:textOutline w14:w="12700" w14:cap="flat" w14:cmpd="sng" w14:algn="ctr">
                  <w14:noFill/>
                  <w14:prstDash w14:val="solid"/>
                  <w14:miter w14:lim="400000"/>
                </w14:textOutline>
              </w:rPr>
              <w:t xml:space="preserve"> </w:t>
            </w:r>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Вопросы образования. Социальные практики молодежи в сфере высшего образования. Учебное</w:t>
            </w:r>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w:t>
            </w:r>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пособие</w:t>
            </w:r>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w:t>
            </w:r>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Алматы</w:t>
            </w:r>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Қазақ</w:t>
            </w:r>
            <w:proofErr w:type="spellEnd"/>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w:t>
            </w:r>
            <w:proofErr w:type="spellStart"/>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университеті</w:t>
            </w:r>
            <w:proofErr w:type="spellEnd"/>
            <w:r w:rsidRPr="006D1E1F">
              <w:rPr>
                <w:rStyle w:val="af1"/>
                <w:rFonts w:ascii="Times New Roman" w:hAnsi="Times New Roman" w:cs="Times New Roman"/>
                <w:u w:color="000000"/>
                <w14:textOutline w14:w="12700" w14:cap="flat" w14:cmpd="sng" w14:algn="ctr">
                  <w14:noFill/>
                  <w14:prstDash w14:val="solid"/>
                  <w14:miter w14:lim="400000"/>
                </w14:textOutline>
              </w:rPr>
              <w:t xml:space="preserve">, 2022. – 130 </w:t>
            </w:r>
            <w:r w:rsidRPr="006D1E1F">
              <w:rPr>
                <w:rStyle w:val="af1"/>
                <w:rFonts w:ascii="Times New Roman" w:hAnsi="Times New Roman" w:cs="Times New Roman"/>
                <w:u w:color="000000"/>
                <w:lang w:val="ru-RU"/>
                <w14:textOutline w14:w="12700" w14:cap="flat" w14:cmpd="sng" w14:algn="ctr">
                  <w14:noFill/>
                  <w14:prstDash w14:val="solid"/>
                  <w14:miter w14:lim="400000"/>
                </w14:textOutline>
              </w:rPr>
              <w:t>с</w:t>
            </w:r>
            <w:r w:rsidRPr="006D1E1F">
              <w:rPr>
                <w:rStyle w:val="af1"/>
                <w:rFonts w:ascii="Times New Roman" w:hAnsi="Times New Roman" w:cs="Times New Roman"/>
                <w:u w:color="000000"/>
                <w14:textOutline w14:w="12700" w14:cap="flat" w14:cmpd="sng" w14:algn="ctr">
                  <w14:noFill/>
                  <w14:prstDash w14:val="solid"/>
                  <w14:miter w14:lim="400000"/>
                </w14:textOutline>
              </w:rPr>
              <w:t>. ISBN 978-601-04-5845-1</w:t>
            </w:r>
          </w:p>
          <w:p w14:paraId="58528EC0" w14:textId="77777777" w:rsidR="00B1371A" w:rsidRPr="006D1E1F" w:rsidRDefault="00B1371A" w:rsidP="00B1371A">
            <w:pPr>
              <w:pStyle w:val="a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4"/>
                <w:szCs w:val="24"/>
                <w:u w:color="000000"/>
                <w:lang w:val="en-US"/>
              </w:rPr>
            </w:pPr>
            <w:r w:rsidRPr="006D1E1F">
              <w:rPr>
                <w:rStyle w:val="af1"/>
                <w:sz w:val="24"/>
                <w:szCs w:val="24"/>
                <w:u w:color="000000"/>
                <w:lang w:val="en-US"/>
              </w:rPr>
              <w:tab/>
              <w:t xml:space="preserve">16. </w:t>
            </w:r>
            <w:proofErr w:type="spellStart"/>
            <w:r w:rsidRPr="006D1E1F">
              <w:rPr>
                <w:rStyle w:val="af1"/>
                <w:b/>
                <w:bCs/>
                <w:sz w:val="24"/>
                <w:szCs w:val="24"/>
                <w:u w:val="single"/>
                <w:lang w:val="en-US"/>
              </w:rPr>
              <w:t>Shnarbekova</w:t>
            </w:r>
            <w:proofErr w:type="spellEnd"/>
            <w:r w:rsidRPr="006D1E1F">
              <w:rPr>
                <w:rStyle w:val="af1"/>
                <w:b/>
                <w:bCs/>
                <w:sz w:val="24"/>
                <w:szCs w:val="24"/>
                <w:u w:val="single"/>
                <w:lang w:val="en-US"/>
              </w:rPr>
              <w:t xml:space="preserve"> M.K.</w:t>
            </w:r>
            <w:r w:rsidRPr="006D1E1F">
              <w:rPr>
                <w:rStyle w:val="af1"/>
                <w:sz w:val="24"/>
                <w:szCs w:val="24"/>
                <w:lang w:val="en-US"/>
              </w:rPr>
              <w:t> </w:t>
            </w:r>
            <w:r w:rsidRPr="006D1E1F">
              <w:rPr>
                <w:rStyle w:val="af1"/>
                <w:sz w:val="24"/>
                <w:szCs w:val="24"/>
                <w:u w:color="000000"/>
                <w:lang w:val="en-US"/>
              </w:rPr>
              <w:t xml:space="preserve">Socio-economical aspects of higher education choice of Kazakhstani school graduates. </w:t>
            </w:r>
            <w:proofErr w:type="spellStart"/>
            <w:r w:rsidRPr="006D1E1F">
              <w:rPr>
                <w:rStyle w:val="af1"/>
                <w:sz w:val="24"/>
                <w:szCs w:val="24"/>
                <w:u w:color="000000"/>
              </w:rPr>
              <w:t>ҚазҰУ</w:t>
            </w:r>
            <w:proofErr w:type="spellEnd"/>
            <w:r w:rsidRPr="006D1E1F">
              <w:rPr>
                <w:rStyle w:val="af1"/>
                <w:sz w:val="24"/>
                <w:szCs w:val="24"/>
                <w:u w:color="000000"/>
                <w:lang w:val="en-US"/>
              </w:rPr>
              <w:t xml:space="preserve"> </w:t>
            </w:r>
            <w:proofErr w:type="spellStart"/>
            <w:r w:rsidRPr="006D1E1F">
              <w:rPr>
                <w:rStyle w:val="af1"/>
                <w:sz w:val="24"/>
                <w:szCs w:val="24"/>
                <w:u w:color="000000"/>
              </w:rPr>
              <w:t>хабаршысы</w:t>
            </w:r>
            <w:proofErr w:type="spellEnd"/>
            <w:r w:rsidRPr="006D1E1F">
              <w:rPr>
                <w:rStyle w:val="af1"/>
                <w:sz w:val="24"/>
                <w:szCs w:val="24"/>
                <w:u w:color="000000"/>
                <w:lang w:val="en-US"/>
              </w:rPr>
              <w:t xml:space="preserve">, </w:t>
            </w:r>
            <w:r w:rsidRPr="006D1E1F">
              <w:rPr>
                <w:rStyle w:val="af1"/>
                <w:sz w:val="24"/>
                <w:szCs w:val="24"/>
                <w:u w:color="000000"/>
              </w:rPr>
              <w:t>психология</w:t>
            </w:r>
            <w:r w:rsidRPr="006D1E1F">
              <w:rPr>
                <w:rStyle w:val="af1"/>
                <w:sz w:val="24"/>
                <w:szCs w:val="24"/>
                <w:u w:color="000000"/>
                <w:lang w:val="en-US"/>
              </w:rPr>
              <w:t xml:space="preserve"> </w:t>
            </w:r>
            <w:proofErr w:type="spellStart"/>
            <w:r w:rsidRPr="006D1E1F">
              <w:rPr>
                <w:rStyle w:val="af1"/>
                <w:sz w:val="24"/>
                <w:szCs w:val="24"/>
                <w:u w:color="000000"/>
              </w:rPr>
              <w:t>және</w:t>
            </w:r>
            <w:proofErr w:type="spellEnd"/>
            <w:r w:rsidRPr="006D1E1F">
              <w:rPr>
                <w:rStyle w:val="af1"/>
                <w:sz w:val="24"/>
                <w:szCs w:val="24"/>
                <w:u w:color="000000"/>
                <w:lang w:val="en-US"/>
              </w:rPr>
              <w:t xml:space="preserve"> </w:t>
            </w:r>
            <w:proofErr w:type="spellStart"/>
            <w:r w:rsidRPr="006D1E1F">
              <w:rPr>
                <w:rStyle w:val="af1"/>
                <w:sz w:val="24"/>
                <w:szCs w:val="24"/>
                <w:u w:color="000000"/>
              </w:rPr>
              <w:t>әлеуметтану</w:t>
            </w:r>
            <w:proofErr w:type="spellEnd"/>
            <w:r w:rsidRPr="006D1E1F">
              <w:rPr>
                <w:rStyle w:val="af1"/>
                <w:sz w:val="24"/>
                <w:szCs w:val="24"/>
                <w:u w:color="000000"/>
                <w:lang w:val="en-US"/>
              </w:rPr>
              <w:t xml:space="preserve"> </w:t>
            </w:r>
            <w:proofErr w:type="spellStart"/>
            <w:r w:rsidRPr="006D1E1F">
              <w:rPr>
                <w:rStyle w:val="af1"/>
                <w:sz w:val="24"/>
                <w:szCs w:val="24"/>
                <w:u w:color="000000"/>
              </w:rPr>
              <w:t>сериясы</w:t>
            </w:r>
            <w:proofErr w:type="spellEnd"/>
            <w:r w:rsidRPr="006D1E1F">
              <w:rPr>
                <w:rStyle w:val="af1"/>
                <w:sz w:val="24"/>
                <w:szCs w:val="24"/>
                <w:u w:color="000000"/>
                <w:lang w:val="en-US"/>
              </w:rPr>
              <w:t xml:space="preserve">.  №1 (80), 2022. 147-154. </w:t>
            </w:r>
            <w:r w:rsidRPr="006D1E1F">
              <w:rPr>
                <w:b/>
                <w:bCs/>
                <w:sz w:val="24"/>
                <w:szCs w:val="24"/>
                <w:u w:color="000000"/>
                <w:lang w:val="ru-US"/>
              </w:rPr>
              <w:t>DOI: </w:t>
            </w:r>
            <w:r w:rsidRPr="006D1E1F">
              <w:rPr>
                <w:rFonts w:eastAsiaTheme="majorEastAsia"/>
              </w:rPr>
              <w:fldChar w:fldCharType="begin"/>
            </w:r>
            <w:r w:rsidRPr="006D1E1F">
              <w:rPr>
                <w:sz w:val="24"/>
                <w:szCs w:val="24"/>
                <w:lang w:val="en-US"/>
              </w:rPr>
              <w:instrText>HYPERLINK "https://doi.org/10.26577/JPsS.2022.v80.i1.13"</w:instrText>
            </w:r>
            <w:r w:rsidRPr="006D1E1F">
              <w:rPr>
                <w:rFonts w:eastAsiaTheme="majorEastAsia"/>
              </w:rPr>
            </w:r>
            <w:r w:rsidRPr="006D1E1F">
              <w:rPr>
                <w:rFonts w:eastAsiaTheme="majorEastAsia"/>
              </w:rPr>
              <w:fldChar w:fldCharType="separate"/>
            </w:r>
            <w:r w:rsidRPr="006D1E1F">
              <w:rPr>
                <w:rStyle w:val="ae"/>
                <w:rFonts w:eastAsiaTheme="majorEastAsia"/>
                <w:sz w:val="24"/>
                <w:szCs w:val="24"/>
                <w:lang w:val="ru-US"/>
              </w:rPr>
              <w:t>https://doi.org/10.26577/JPsS.2022.v80.i1.13</w:t>
            </w:r>
            <w:r w:rsidRPr="006D1E1F">
              <w:rPr>
                <w:rStyle w:val="ae"/>
                <w:rFonts w:eastAsiaTheme="majorEastAsia"/>
                <w:sz w:val="24"/>
                <w:szCs w:val="24"/>
                <w:lang w:val="ru-US"/>
              </w:rPr>
              <w:fldChar w:fldCharType="end"/>
            </w:r>
          </w:p>
          <w:p w14:paraId="723B4BEA" w14:textId="77777777" w:rsidR="00B1371A" w:rsidRPr="006D1E1F" w:rsidRDefault="00B1371A" w:rsidP="00B137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 w:val="left" w:pos="8860"/>
              </w:tabs>
              <w:ind w:firstLine="630"/>
              <w:jc w:val="both"/>
              <w:rPr>
                <w:rStyle w:val="ae"/>
                <w:rFonts w:ascii="Times New Roman" w:eastAsia="Consolas" w:hAnsi="Times New Roman" w:cs="Times New Roman"/>
                <w:u w:color="000000"/>
                <w:lang w:val="ru-US"/>
              </w:rPr>
            </w:pPr>
            <w:r w:rsidRPr="006D1E1F">
              <w:rPr>
                <w:rFonts w:ascii="Times New Roman" w:hAnsi="Times New Roman" w:cs="Times New Roman"/>
                <w:color w:val="000000" w:themeColor="text1"/>
                <w:u w:color="000000"/>
              </w:rPr>
              <w:tab/>
            </w:r>
            <w:r w:rsidRPr="006D1E1F">
              <w:rPr>
                <w:rStyle w:val="ae"/>
                <w:rFonts w:ascii="Times New Roman" w:eastAsia="Consolas" w:hAnsi="Times New Roman" w:cs="Times New Roman"/>
                <w:color w:val="000000" w:themeColor="text1"/>
                <w:lang w:val="ru-US"/>
              </w:rPr>
              <w:t xml:space="preserve">17. </w:t>
            </w:r>
            <w:proofErr w:type="spellStart"/>
            <w:r w:rsidRPr="006D1E1F">
              <w:rPr>
                <w:rFonts w:ascii="Times New Roman" w:hAnsi="Times New Roman" w:cs="Times New Roman"/>
                <w:b/>
                <w:bCs/>
                <w:u w:val="single"/>
              </w:rPr>
              <w:t>Shnarbekova</w:t>
            </w:r>
            <w:proofErr w:type="spellEnd"/>
            <w:r w:rsidRPr="006D1E1F">
              <w:rPr>
                <w:rFonts w:ascii="Times New Roman" w:hAnsi="Times New Roman" w:cs="Times New Roman"/>
                <w:b/>
                <w:bCs/>
                <w:u w:val="single"/>
              </w:rPr>
              <w:t xml:space="preserve"> M.K. </w:t>
            </w:r>
            <w:r w:rsidRPr="006D1E1F">
              <w:rPr>
                <w:rFonts w:ascii="Times New Roman" w:eastAsia="Arial Unicode MS" w:hAnsi="Times New Roman" w:cs="Times New Roman"/>
                <w:color w:val="000000"/>
                <w:u w:color="000000"/>
                <w14:textOutline w14:w="0" w14:cap="flat" w14:cmpd="sng" w14:algn="ctr">
                  <w14:noFill/>
                  <w14:prstDash w14:val="solid"/>
                  <w14:bevel/>
                </w14:textOutline>
              </w:rPr>
              <w:t xml:space="preserve">The effects of family capital on Kazakh </w:t>
            </w:r>
            <w:proofErr w:type="gramStart"/>
            <w:r w:rsidRPr="006D1E1F">
              <w:rPr>
                <w:rFonts w:ascii="Times New Roman" w:eastAsia="Arial Unicode MS" w:hAnsi="Times New Roman" w:cs="Times New Roman"/>
                <w:color w:val="000000"/>
                <w:u w:color="000000"/>
                <w14:textOutline w14:w="0" w14:cap="flat" w14:cmpd="sng" w14:algn="ctr">
                  <w14:noFill/>
                  <w14:prstDash w14:val="solid"/>
                  <w14:bevel/>
                </w14:textOutline>
              </w:rPr>
              <w:t xml:space="preserve">youth </w:t>
            </w:r>
            <w:r w:rsidRPr="006D1E1F">
              <w:rPr>
                <w:rFonts w:ascii="Times New Roman" w:hAnsi="Times New Roman" w:cs="Times New Roman"/>
                <w:u w:val="single"/>
                <w:lang w:val="ru-US"/>
              </w:rPr>
              <w:t xml:space="preserve"> </w:t>
            </w:r>
            <w:r w:rsidRPr="006D1E1F">
              <w:rPr>
                <w:rFonts w:ascii="Times New Roman" w:eastAsia="Arial Unicode MS" w:hAnsi="Times New Roman" w:cs="Times New Roman"/>
                <w:color w:val="000000"/>
                <w:u w:color="000000"/>
                <w14:textOutline w14:w="0" w14:cap="flat" w14:cmpd="sng" w14:algn="ctr">
                  <w14:noFill/>
                  <w14:prstDash w14:val="solid"/>
                  <w14:bevel/>
                </w14:textOutline>
              </w:rPr>
              <w:t>Strategies</w:t>
            </w:r>
            <w:proofErr w:type="gramEnd"/>
            <w:r w:rsidRPr="006D1E1F">
              <w:rPr>
                <w:rFonts w:ascii="Times New Roman" w:eastAsia="Arial Unicode MS" w:hAnsi="Times New Roman" w:cs="Times New Roman"/>
                <w:color w:val="000000"/>
                <w:u w:color="000000"/>
                <w14:textOutline w14:w="0" w14:cap="flat" w14:cmpd="sng" w14:algn="ctr">
                  <w14:noFill/>
                  <w14:prstDash w14:val="solid"/>
                  <w14:bevel/>
                </w14:textOutline>
              </w:rPr>
              <w:t xml:space="preserve"> in the choice of Higher education</w:t>
            </w:r>
            <w:r w:rsidRPr="006D1E1F">
              <w:rPr>
                <w:rFonts w:ascii="Times New Roman" w:hAnsi="Times New Roman" w:cs="Times New Roman"/>
                <w14:textOutline w14:w="0" w14:cap="flat" w14:cmpd="sng" w14:algn="ctr">
                  <w14:noFill/>
                  <w14:prstDash w14:val="solid"/>
                  <w14:bevel/>
                </w14:textOutline>
              </w:rPr>
              <w:t xml:space="preserve"> //</w:t>
            </w:r>
            <w:r w:rsidRPr="006D1E1F">
              <w:rPr>
                <w:rFonts w:ascii="Times New Roman" w:hAnsi="Times New Roman" w:cs="Times New Roman"/>
              </w:rPr>
              <w:t xml:space="preserve"> </w:t>
            </w:r>
            <w:r w:rsidRPr="006D1E1F">
              <w:rPr>
                <w:rFonts w:ascii="Times New Roman" w:eastAsia="Arial Unicode MS" w:hAnsi="Times New Roman" w:cs="Times New Roman"/>
                <w:color w:val="000000"/>
                <w:u w:color="000000"/>
                <w14:textOutline w14:w="0" w14:cap="flat" w14:cmpd="sng" w14:algn="ctr">
                  <w14:noFill/>
                  <w14:prstDash w14:val="solid"/>
                  <w14:bevel/>
                </w14:textOutline>
              </w:rPr>
              <w:t xml:space="preserve">Integration of Education, 2018. Vol. 22, no. 4, pp. 712-727. </w:t>
            </w:r>
            <w:hyperlink r:id="rId15" w:history="1">
              <w:r w:rsidRPr="006D1E1F">
                <w:rPr>
                  <w:rStyle w:val="ae"/>
                  <w:rFonts w:ascii="Times New Roman" w:hAnsi="Times New Roman" w:cs="Times New Roman"/>
                </w:rPr>
                <w:t>https://doi.org/10.15507/1991-9468.093.022.201804.712-727</w:t>
              </w:r>
            </w:hyperlink>
          </w:p>
          <w:p w14:paraId="67DC4CFC" w14:textId="77777777" w:rsidR="00B1371A" w:rsidRPr="006D1E1F" w:rsidRDefault="00B1371A" w:rsidP="00B137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 w:val="left" w:pos="8860"/>
              </w:tabs>
              <w:ind w:firstLine="630"/>
              <w:jc w:val="both"/>
              <w:rPr>
                <w:rStyle w:val="ae"/>
                <w:rFonts w:ascii="Times New Roman" w:eastAsia="Consolas" w:hAnsi="Times New Roman" w:cs="Times New Roman"/>
              </w:rPr>
            </w:pPr>
            <w:r w:rsidRPr="006D1E1F">
              <w:rPr>
                <w:rStyle w:val="ae"/>
                <w:rFonts w:ascii="Times New Roman" w:eastAsia="Consolas" w:hAnsi="Times New Roman" w:cs="Times New Roman"/>
                <w:color w:val="000000" w:themeColor="text1"/>
                <w:lang w:val="ru-US"/>
              </w:rPr>
              <w:t xml:space="preserve">18. </w:t>
            </w:r>
            <w:proofErr w:type="spellStart"/>
            <w:r w:rsidRPr="006D1E1F">
              <w:rPr>
                <w:rFonts w:ascii="Times New Roman" w:hAnsi="Times New Roman" w:cs="Times New Roman"/>
                <w:b/>
                <w:bCs/>
              </w:rPr>
              <w:t>Shnarbekova</w:t>
            </w:r>
            <w:proofErr w:type="spellEnd"/>
            <w:r w:rsidRPr="006D1E1F">
              <w:rPr>
                <w:rFonts w:ascii="Times New Roman" w:hAnsi="Times New Roman" w:cs="Times New Roman"/>
                <w:b/>
                <w:bCs/>
              </w:rPr>
              <w:t>, M. K.</w:t>
            </w:r>
            <w:r w:rsidRPr="006D1E1F">
              <w:rPr>
                <w:rFonts w:ascii="Times New Roman" w:hAnsi="Times New Roman" w:cs="Times New Roman"/>
              </w:rPr>
              <w:t xml:space="preserve"> (2023). Professional attitudes of high school students and importance of career counseling. </w:t>
            </w:r>
            <w:proofErr w:type="spellStart"/>
            <w:r w:rsidRPr="006D1E1F">
              <w:rPr>
                <w:rFonts w:ascii="Times New Roman" w:hAnsi="Times New Roman" w:cs="Times New Roman"/>
                <w:i/>
                <w:iCs/>
              </w:rPr>
              <w:t>KazNU</w:t>
            </w:r>
            <w:proofErr w:type="spellEnd"/>
            <w:r w:rsidRPr="006D1E1F">
              <w:rPr>
                <w:rFonts w:ascii="Times New Roman" w:hAnsi="Times New Roman" w:cs="Times New Roman"/>
                <w:i/>
                <w:iCs/>
              </w:rPr>
              <w:t xml:space="preserve"> Bulletin.</w:t>
            </w:r>
            <w:r w:rsidRPr="006D1E1F">
              <w:rPr>
                <w:rFonts w:ascii="Times New Roman" w:hAnsi="Times New Roman" w:cs="Times New Roman"/>
              </w:rPr>
              <w:t xml:space="preserve"> </w:t>
            </w:r>
            <w:r w:rsidRPr="006D1E1F">
              <w:rPr>
                <w:rFonts w:ascii="Times New Roman" w:hAnsi="Times New Roman" w:cs="Times New Roman"/>
                <w:i/>
                <w:iCs/>
              </w:rPr>
              <w:t>The Journal of Psychology &amp; Sociology</w:t>
            </w:r>
            <w:r w:rsidRPr="006D1E1F">
              <w:rPr>
                <w:rFonts w:ascii="Times New Roman" w:hAnsi="Times New Roman" w:cs="Times New Roman"/>
              </w:rPr>
              <w:t>, </w:t>
            </w:r>
            <w:r w:rsidRPr="006D1E1F">
              <w:rPr>
                <w:rFonts w:ascii="Times New Roman" w:hAnsi="Times New Roman" w:cs="Times New Roman"/>
                <w:i/>
                <w:iCs/>
              </w:rPr>
              <w:t>86</w:t>
            </w:r>
            <w:r w:rsidRPr="006D1E1F">
              <w:rPr>
                <w:rFonts w:ascii="Times New Roman" w:hAnsi="Times New Roman" w:cs="Times New Roman"/>
              </w:rPr>
              <w:t xml:space="preserve">(3), 126–138. </w:t>
            </w:r>
            <w:hyperlink r:id="rId16" w:history="1">
              <w:r w:rsidRPr="006D1E1F">
                <w:rPr>
                  <w:rStyle w:val="ae"/>
                  <w:rFonts w:ascii="Times New Roman" w:eastAsia="Consolas" w:hAnsi="Times New Roman" w:cs="Times New Roman"/>
                </w:rPr>
                <w:t>https://doi.org/10.26577/JPsS.2023.v86.i3.011</w:t>
              </w:r>
            </w:hyperlink>
          </w:p>
          <w:p w14:paraId="09825EDB" w14:textId="77777777" w:rsidR="00B1371A" w:rsidRPr="006D1E1F" w:rsidRDefault="00B1371A" w:rsidP="00B137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 w:val="left" w:pos="8860"/>
              </w:tabs>
              <w:ind w:firstLine="630"/>
              <w:jc w:val="both"/>
              <w:rPr>
                <w:rStyle w:val="ae"/>
                <w:rFonts w:ascii="Times New Roman" w:hAnsi="Times New Roman" w:cs="Times New Roman"/>
              </w:rPr>
            </w:pPr>
            <w:r w:rsidRPr="006D1E1F">
              <w:rPr>
                <w:rStyle w:val="ae"/>
                <w:rFonts w:ascii="Times New Roman" w:eastAsia="Consolas" w:hAnsi="Times New Roman" w:cs="Times New Roman"/>
                <w:color w:val="000000" w:themeColor="text1"/>
              </w:rPr>
              <w:t xml:space="preserve">19. </w:t>
            </w:r>
            <w:proofErr w:type="spellStart"/>
            <w:r w:rsidRPr="006D1E1F">
              <w:rPr>
                <w:rFonts w:ascii="Times New Roman" w:eastAsia="Consolas" w:hAnsi="Times New Roman" w:cs="Times New Roman"/>
                <w:b/>
                <w:bCs/>
                <w:color w:val="000000" w:themeColor="text1"/>
              </w:rPr>
              <w:t>Шнaрбековa</w:t>
            </w:r>
            <w:proofErr w:type="spellEnd"/>
            <w:r w:rsidRPr="006D1E1F">
              <w:rPr>
                <w:rFonts w:ascii="Times New Roman" w:eastAsia="Consolas" w:hAnsi="Times New Roman" w:cs="Times New Roman"/>
                <w:b/>
                <w:bCs/>
                <w:color w:val="000000" w:themeColor="text1"/>
              </w:rPr>
              <w:t xml:space="preserve"> М. К.</w:t>
            </w:r>
            <w:r w:rsidRPr="006D1E1F">
              <w:rPr>
                <w:rFonts w:ascii="Times New Roman" w:eastAsia="Consolas" w:hAnsi="Times New Roman" w:cs="Times New Roman"/>
                <w:color w:val="000000" w:themeColor="text1"/>
              </w:rPr>
              <w:t xml:space="preserve"> (2019). </w:t>
            </w:r>
            <w:proofErr w:type="spellStart"/>
            <w:r w:rsidRPr="006D1E1F">
              <w:rPr>
                <w:rFonts w:ascii="Times New Roman" w:eastAsia="Consolas" w:hAnsi="Times New Roman" w:cs="Times New Roman"/>
                <w:color w:val="000000" w:themeColor="text1"/>
              </w:rPr>
              <w:t>Жастардың</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білімдік</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және</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кәсіби</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стратегияларына</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отбасының</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экономикалық</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капиталының</w:t>
            </w:r>
            <w:proofErr w:type="spellEnd"/>
            <w:r w:rsidRPr="006D1E1F">
              <w:rPr>
                <w:rFonts w:ascii="Times New Roman" w:eastAsia="Consolas" w:hAnsi="Times New Roman" w:cs="Times New Roman"/>
                <w:color w:val="000000" w:themeColor="text1"/>
              </w:rPr>
              <w:t xml:space="preserve"> </w:t>
            </w:r>
            <w:proofErr w:type="spellStart"/>
            <w:r w:rsidRPr="006D1E1F">
              <w:rPr>
                <w:rFonts w:ascii="Times New Roman" w:eastAsia="Consolas" w:hAnsi="Times New Roman" w:cs="Times New Roman"/>
                <w:color w:val="000000" w:themeColor="text1"/>
              </w:rPr>
              <w:t>ықпалы</w:t>
            </w:r>
            <w:proofErr w:type="spellEnd"/>
            <w:r w:rsidRPr="006D1E1F">
              <w:rPr>
                <w:rFonts w:ascii="Times New Roman" w:eastAsia="Consolas" w:hAnsi="Times New Roman" w:cs="Times New Roman"/>
                <w:color w:val="000000" w:themeColor="text1"/>
              </w:rPr>
              <w:t>. </w:t>
            </w:r>
            <w:r w:rsidRPr="006D1E1F">
              <w:rPr>
                <w:rFonts w:ascii="Times New Roman" w:eastAsia="Consolas" w:hAnsi="Times New Roman" w:cs="Times New Roman"/>
                <w:i/>
                <w:iCs/>
                <w:color w:val="000000" w:themeColor="text1"/>
              </w:rPr>
              <w:t>The Journal of Psychology and Sociology</w:t>
            </w:r>
            <w:r w:rsidRPr="006D1E1F">
              <w:rPr>
                <w:rFonts w:ascii="Times New Roman" w:eastAsia="Consolas" w:hAnsi="Times New Roman" w:cs="Times New Roman"/>
                <w:color w:val="000000" w:themeColor="text1"/>
              </w:rPr>
              <w:t>, </w:t>
            </w:r>
            <w:r w:rsidRPr="006D1E1F">
              <w:rPr>
                <w:rFonts w:ascii="Times New Roman" w:eastAsia="Consolas" w:hAnsi="Times New Roman" w:cs="Times New Roman"/>
                <w:i/>
                <w:iCs/>
                <w:color w:val="000000" w:themeColor="text1"/>
              </w:rPr>
              <w:t>67</w:t>
            </w:r>
            <w:r w:rsidRPr="006D1E1F">
              <w:rPr>
                <w:rFonts w:ascii="Times New Roman" w:eastAsia="Consolas" w:hAnsi="Times New Roman" w:cs="Times New Roman"/>
                <w:color w:val="000000" w:themeColor="text1"/>
              </w:rPr>
              <w:t xml:space="preserve">(4), 90–97. </w:t>
            </w:r>
            <w:hyperlink r:id="rId17" w:tgtFrame="_blank" w:history="1">
              <w:r w:rsidRPr="006D1E1F">
                <w:rPr>
                  <w:rStyle w:val="ae"/>
                  <w:rFonts w:ascii="Times New Roman" w:hAnsi="Times New Roman" w:cs="Times New Roman"/>
                </w:rPr>
                <w:t>https://bulletin-psysoc.kaznu.kz/index.php/1-psy/article/view/880</w:t>
              </w:r>
            </w:hyperlink>
          </w:p>
          <w:p w14:paraId="697D9BF9" w14:textId="77777777" w:rsidR="00B1371A" w:rsidRPr="006D1E1F" w:rsidRDefault="00B1371A" w:rsidP="00B137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 w:val="left" w:pos="8860"/>
              </w:tabs>
              <w:ind w:firstLine="630"/>
              <w:jc w:val="both"/>
              <w:rPr>
                <w:rFonts w:ascii="Times New Roman" w:hAnsi="Times New Roman" w:cs="Times New Roman"/>
                <w:color w:val="0000FF"/>
                <w:u w:val="single"/>
              </w:rPr>
            </w:pPr>
            <w:r w:rsidRPr="006D1E1F">
              <w:rPr>
                <w:rStyle w:val="Hyperlink0"/>
                <w:rFonts w:ascii="Times New Roman" w:hAnsi="Times New Roman" w:cs="Times New Roman"/>
                <w:color w:val="000000" w:themeColor="text1"/>
              </w:rPr>
              <w:t xml:space="preserve">20. </w:t>
            </w:r>
            <w:proofErr w:type="spellStart"/>
            <w:r w:rsidRPr="006D1E1F">
              <w:rPr>
                <w:rFonts w:ascii="Times New Roman" w:hAnsi="Times New Roman" w:cs="Times New Roman"/>
                <w:b/>
                <w:bCs/>
              </w:rPr>
              <w:t>Шнарбекова</w:t>
            </w:r>
            <w:proofErr w:type="spellEnd"/>
            <w:r w:rsidRPr="006D1E1F">
              <w:rPr>
                <w:rFonts w:ascii="Times New Roman" w:hAnsi="Times New Roman" w:cs="Times New Roman"/>
                <w:b/>
                <w:bCs/>
              </w:rPr>
              <w:t xml:space="preserve"> М.,</w:t>
            </w:r>
            <w:r w:rsidRPr="006D1E1F">
              <w:rPr>
                <w:rFonts w:ascii="Times New Roman" w:hAnsi="Times New Roman" w:cs="Times New Roman"/>
              </w:rPr>
              <w:t xml:space="preserve"> </w:t>
            </w:r>
            <w:proofErr w:type="spellStart"/>
            <w:r w:rsidRPr="006D1E1F">
              <w:rPr>
                <w:rFonts w:ascii="Times New Roman" w:hAnsi="Times New Roman" w:cs="Times New Roman"/>
              </w:rPr>
              <w:t>Мамытканов</w:t>
            </w:r>
            <w:proofErr w:type="spellEnd"/>
            <w:r w:rsidRPr="006D1E1F">
              <w:rPr>
                <w:rFonts w:ascii="Times New Roman" w:hAnsi="Times New Roman" w:cs="Times New Roman"/>
              </w:rPr>
              <w:t xml:space="preserve"> Д. </w:t>
            </w:r>
            <w:proofErr w:type="spellStart"/>
            <w:r w:rsidRPr="006D1E1F">
              <w:rPr>
                <w:rFonts w:ascii="Times New Roman" w:hAnsi="Times New Roman" w:cs="Times New Roman"/>
              </w:rPr>
              <w:t>Жaс</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мaмaндaрдың</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Қазақстанның</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еңбек</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нaрығындa</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кәсiби</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ұстaнымдары</w:t>
            </w:r>
            <w:proofErr w:type="spellEnd"/>
            <w:r w:rsidRPr="006D1E1F">
              <w:rPr>
                <w:rFonts w:ascii="Times New Roman" w:hAnsi="Times New Roman" w:cs="Times New Roman"/>
              </w:rPr>
              <w:t xml:space="preserve"> // </w:t>
            </w:r>
            <w:proofErr w:type="spellStart"/>
            <w:r w:rsidRPr="006D1E1F">
              <w:rPr>
                <w:rFonts w:ascii="Times New Roman" w:hAnsi="Times New Roman" w:cs="Times New Roman"/>
              </w:rPr>
              <w:t>Абай</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ат</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ҚазҰПУ</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хабаршысы</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әлеуметтану</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және</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саяси</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ғылымдар</w:t>
            </w:r>
            <w:proofErr w:type="spellEnd"/>
            <w:r w:rsidRPr="006D1E1F">
              <w:rPr>
                <w:rFonts w:ascii="Times New Roman" w:hAnsi="Times New Roman" w:cs="Times New Roman"/>
              </w:rPr>
              <w:t xml:space="preserve"> </w:t>
            </w:r>
            <w:proofErr w:type="spellStart"/>
            <w:r w:rsidRPr="006D1E1F">
              <w:rPr>
                <w:rFonts w:ascii="Times New Roman" w:hAnsi="Times New Roman" w:cs="Times New Roman"/>
              </w:rPr>
              <w:t>сериясы</w:t>
            </w:r>
            <w:proofErr w:type="spellEnd"/>
            <w:r w:rsidRPr="006D1E1F">
              <w:rPr>
                <w:rFonts w:ascii="Times New Roman" w:hAnsi="Times New Roman" w:cs="Times New Roman"/>
              </w:rPr>
              <w:t xml:space="preserve">. №4 (72), 2020. </w:t>
            </w:r>
            <w:proofErr w:type="spellStart"/>
            <w:r w:rsidRPr="006D1E1F">
              <w:rPr>
                <w:rFonts w:ascii="Times New Roman" w:hAnsi="Times New Roman" w:cs="Times New Roman"/>
              </w:rPr>
              <w:t>Стр</w:t>
            </w:r>
            <w:proofErr w:type="spellEnd"/>
            <w:r w:rsidRPr="006D1E1F">
              <w:rPr>
                <w:rFonts w:ascii="Times New Roman" w:hAnsi="Times New Roman" w:cs="Times New Roman"/>
              </w:rPr>
              <w:t>. 153-158. </w:t>
            </w:r>
            <w:r w:rsidRPr="006D1E1F">
              <w:rPr>
                <w:rFonts w:ascii="Times New Roman" w:hAnsi="Times New Roman" w:cs="Times New Roman"/>
              </w:rPr>
              <w:br/>
            </w:r>
            <w:hyperlink r:id="rId18" w:tgtFrame="_blank" w:history="1">
              <w:r w:rsidRPr="006D1E1F">
                <w:rPr>
                  <w:rStyle w:val="ae"/>
                  <w:rFonts w:ascii="Times New Roman" w:hAnsi="Times New Roman" w:cs="Times New Roman"/>
                </w:rPr>
                <w:t>https://doi.org/10.51889/2020-4.1728-8940.27</w:t>
              </w:r>
            </w:hyperlink>
          </w:p>
          <w:p w14:paraId="7FB6B4E2" w14:textId="484BC9BA" w:rsidR="00DD0F2E" w:rsidRPr="006D1E1F" w:rsidRDefault="00DD0F2E" w:rsidP="00B1371A">
            <w:pPr>
              <w:jc w:val="both"/>
              <w:rPr>
                <w:rFonts w:ascii="Times New Roman" w:hAnsi="Times New Roman" w:cs="Times New Roman"/>
              </w:rPr>
            </w:pPr>
          </w:p>
        </w:tc>
      </w:tr>
      <w:tr w:rsidR="00DD0F2E" w:rsidRPr="006D1E1F" w14:paraId="35D686EB" w14:textId="77777777" w:rsidTr="00EC6AC6">
        <w:tc>
          <w:tcPr>
            <w:tcW w:w="2263" w:type="dxa"/>
          </w:tcPr>
          <w:p w14:paraId="49BA24A5" w14:textId="27B62CFC" w:rsidR="00DD0F2E" w:rsidRPr="006D1E1F" w:rsidRDefault="00DD0F2E">
            <w:pPr>
              <w:rPr>
                <w:rFonts w:ascii="Times New Roman" w:hAnsi="Times New Roman" w:cs="Times New Roman"/>
                <w:lang w:val="kk-KZ"/>
              </w:rPr>
            </w:pPr>
            <w:r w:rsidRPr="006D1E1F">
              <w:rPr>
                <w:rFonts w:ascii="Times New Roman" w:hAnsi="Times New Roman" w:cs="Times New Roman"/>
                <w:lang w:val="kk-KZ"/>
              </w:rPr>
              <w:lastRenderedPageBreak/>
              <w:t xml:space="preserve">Информация о </w:t>
            </w:r>
            <w:proofErr w:type="spellStart"/>
            <w:r w:rsidRPr="006D1E1F">
              <w:rPr>
                <w:rFonts w:ascii="Times New Roman" w:hAnsi="Times New Roman" w:cs="Times New Roman"/>
                <w:lang w:val="kk-KZ"/>
              </w:rPr>
              <w:t>патентах</w:t>
            </w:r>
            <w:proofErr w:type="spellEnd"/>
          </w:p>
        </w:tc>
        <w:tc>
          <w:tcPr>
            <w:tcW w:w="7082" w:type="dxa"/>
          </w:tcPr>
          <w:p w14:paraId="051C9D98" w14:textId="2A69E8A1" w:rsidR="00DD0F2E" w:rsidRPr="006D1E1F" w:rsidRDefault="00EC6AC6">
            <w:pPr>
              <w:rPr>
                <w:rFonts w:ascii="Times New Roman" w:hAnsi="Times New Roman" w:cs="Times New Roman"/>
                <w:lang w:val="kk-KZ"/>
              </w:rPr>
            </w:pPr>
            <w:r w:rsidRPr="006D1E1F">
              <w:rPr>
                <w:rFonts w:ascii="Times New Roman" w:hAnsi="Times New Roman" w:cs="Times New Roman"/>
                <w:lang w:val="kk-KZ"/>
              </w:rPr>
              <w:t>-</w:t>
            </w:r>
          </w:p>
        </w:tc>
      </w:tr>
    </w:tbl>
    <w:p w14:paraId="0EC3DA27" w14:textId="77777777" w:rsidR="00DD0F2E" w:rsidRPr="00DD0F2E" w:rsidRDefault="00DD0F2E">
      <w:pPr>
        <w:rPr>
          <w:lang w:val="kk-KZ"/>
        </w:rPr>
      </w:pPr>
    </w:p>
    <w:sectPr w:rsidR="00DD0F2E" w:rsidRPr="00DD0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02D"/>
    <w:multiLevelType w:val="hybridMultilevel"/>
    <w:tmpl w:val="BE5C59D8"/>
    <w:styleLink w:val="1"/>
    <w:lvl w:ilvl="0" w:tplc="3B5A8034">
      <w:start w:val="1"/>
      <w:numFmt w:val="bullet"/>
      <w:lvlText w:val="-"/>
      <w:lvlJc w:val="left"/>
      <w:pPr>
        <w:tabs>
          <w:tab w:val="left" w:pos="370"/>
          <w:tab w:val="num" w:pos="6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4" w:firstLine="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3E3DB8">
      <w:start w:val="1"/>
      <w:numFmt w:val="bullet"/>
      <w:lvlText w:val="•"/>
      <w:lvlJc w:val="left"/>
      <w:p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4"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9D890B2">
      <w:start w:val="1"/>
      <w:numFmt w:val="bullet"/>
      <w:lvlText w:val="•"/>
      <w:lvlJc w:val="left"/>
      <w:pPr>
        <w:tabs>
          <w:tab w:val="left" w:pos="3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28"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4E57EE">
      <w:start w:val="1"/>
      <w:numFmt w:val="bullet"/>
      <w:lvlText w:val="•"/>
      <w:lvlJc w:val="left"/>
      <w:pPr>
        <w:tabs>
          <w:tab w:val="left" w:pos="3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222" w:hanging="1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E4DF62">
      <w:start w:val="1"/>
      <w:numFmt w:val="bullet"/>
      <w:lvlText w:val="•"/>
      <w:lvlJc w:val="left"/>
      <w:pPr>
        <w:tabs>
          <w:tab w:val="left" w:pos="3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91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A4B486">
      <w:start w:val="1"/>
      <w:numFmt w:val="bullet"/>
      <w:lvlText w:val="•"/>
      <w:lvlJc w:val="left"/>
      <w:pPr>
        <w:tabs>
          <w:tab w:val="left" w:pos="37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3610" w:hanging="2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942EE40">
      <w:start w:val="1"/>
      <w:numFmt w:val="bullet"/>
      <w:lvlText w:val="•"/>
      <w:lvlJc w:val="left"/>
      <w:pPr>
        <w:tabs>
          <w:tab w:val="left" w:pos="37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0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480DC54">
      <w:start w:val="1"/>
      <w:numFmt w:val="bullet"/>
      <w:lvlText w:val="•"/>
      <w:lvlJc w:val="left"/>
      <w:pPr>
        <w:tabs>
          <w:tab w:val="left" w:pos="37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s>
        <w:ind w:left="4998"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C7D6E">
      <w:start w:val="1"/>
      <w:numFmt w:val="bullet"/>
      <w:lvlText w:val="•"/>
      <w:lvlJc w:val="left"/>
      <w:pPr>
        <w:tabs>
          <w:tab w:val="left" w:pos="37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69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AD2A9F"/>
    <w:multiLevelType w:val="hybridMultilevel"/>
    <w:tmpl w:val="BB52C4A6"/>
    <w:styleLink w:val="2"/>
    <w:lvl w:ilvl="0" w:tplc="8FF083DE">
      <w:start w:val="1"/>
      <w:numFmt w:val="bullet"/>
      <w:lvlText w:val="-"/>
      <w:lvlJc w:val="left"/>
      <w:pPr>
        <w:tabs>
          <w:tab w:val="left" w:pos="286"/>
          <w:tab w:val="num"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6" w:firstLine="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28C1FA">
      <w:start w:val="1"/>
      <w:numFmt w:val="bullet"/>
      <w:lvlText w:val="•"/>
      <w:lvlJc w:val="left"/>
      <w:pPr>
        <w:tabs>
          <w:tab w:val="left" w:pos="2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4"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B67A32">
      <w:start w:val="1"/>
      <w:numFmt w:val="bullet"/>
      <w:lvlText w:val="•"/>
      <w:lvlJc w:val="left"/>
      <w:pPr>
        <w:tabs>
          <w:tab w:val="left" w:pos="2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28"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320E3E">
      <w:start w:val="1"/>
      <w:numFmt w:val="bullet"/>
      <w:lvlText w:val="•"/>
      <w:lvlJc w:val="left"/>
      <w:pPr>
        <w:tabs>
          <w:tab w:val="left" w:pos="28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222" w:hanging="1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7C873A">
      <w:start w:val="1"/>
      <w:numFmt w:val="bullet"/>
      <w:lvlText w:val="•"/>
      <w:lvlJc w:val="left"/>
      <w:pPr>
        <w:tabs>
          <w:tab w:val="left" w:pos="28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916"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42AB704">
      <w:start w:val="1"/>
      <w:numFmt w:val="bullet"/>
      <w:lvlText w:val="•"/>
      <w:lvlJc w:val="left"/>
      <w:pPr>
        <w:tabs>
          <w:tab w:val="left" w:pos="28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3610" w:hanging="2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306E1A">
      <w:start w:val="1"/>
      <w:numFmt w:val="bullet"/>
      <w:lvlText w:val="•"/>
      <w:lvlJc w:val="left"/>
      <w:pPr>
        <w:tabs>
          <w:tab w:val="left" w:pos="286"/>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0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88C992">
      <w:start w:val="1"/>
      <w:numFmt w:val="bullet"/>
      <w:lvlText w:val="•"/>
      <w:lvlJc w:val="left"/>
      <w:pPr>
        <w:tabs>
          <w:tab w:val="left" w:pos="286"/>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s>
        <w:ind w:left="4998"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FC0C288">
      <w:start w:val="1"/>
      <w:numFmt w:val="bullet"/>
      <w:lvlText w:val="•"/>
      <w:lvlJc w:val="left"/>
      <w:pPr>
        <w:tabs>
          <w:tab w:val="left" w:pos="286"/>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69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E03FC5"/>
    <w:multiLevelType w:val="hybridMultilevel"/>
    <w:tmpl w:val="BB52C4A6"/>
    <w:numStyleLink w:val="2"/>
  </w:abstractNum>
  <w:abstractNum w:abstractNumId="3" w15:restartNumberingAfterBreak="0">
    <w:nsid w:val="2EB21F5C"/>
    <w:multiLevelType w:val="hybridMultilevel"/>
    <w:tmpl w:val="04B27928"/>
    <w:lvl w:ilvl="0" w:tplc="1F5EE378">
      <w:start w:val="1"/>
      <w:numFmt w:val="decimal"/>
      <w:lvlText w:val="%1."/>
      <w:lvlJc w:val="left"/>
      <w:pPr>
        <w:ind w:left="10722" w:hanging="360"/>
      </w:pPr>
      <w:rPr>
        <w:rFonts w:hint="default"/>
      </w:rPr>
    </w:lvl>
    <w:lvl w:ilvl="1" w:tplc="04090019" w:tentative="1">
      <w:start w:val="1"/>
      <w:numFmt w:val="lowerLetter"/>
      <w:lvlText w:val="%2."/>
      <w:lvlJc w:val="left"/>
      <w:pPr>
        <w:ind w:left="11442" w:hanging="360"/>
      </w:pPr>
    </w:lvl>
    <w:lvl w:ilvl="2" w:tplc="0409001B" w:tentative="1">
      <w:start w:val="1"/>
      <w:numFmt w:val="lowerRoman"/>
      <w:lvlText w:val="%3."/>
      <w:lvlJc w:val="right"/>
      <w:pPr>
        <w:ind w:left="12162" w:hanging="180"/>
      </w:pPr>
    </w:lvl>
    <w:lvl w:ilvl="3" w:tplc="0409000F" w:tentative="1">
      <w:start w:val="1"/>
      <w:numFmt w:val="decimal"/>
      <w:lvlText w:val="%4."/>
      <w:lvlJc w:val="left"/>
      <w:pPr>
        <w:ind w:left="12882" w:hanging="360"/>
      </w:pPr>
    </w:lvl>
    <w:lvl w:ilvl="4" w:tplc="04090019" w:tentative="1">
      <w:start w:val="1"/>
      <w:numFmt w:val="lowerLetter"/>
      <w:lvlText w:val="%5."/>
      <w:lvlJc w:val="left"/>
      <w:pPr>
        <w:ind w:left="13602" w:hanging="360"/>
      </w:pPr>
    </w:lvl>
    <w:lvl w:ilvl="5" w:tplc="0409001B" w:tentative="1">
      <w:start w:val="1"/>
      <w:numFmt w:val="lowerRoman"/>
      <w:lvlText w:val="%6."/>
      <w:lvlJc w:val="right"/>
      <w:pPr>
        <w:ind w:left="14322" w:hanging="180"/>
      </w:pPr>
    </w:lvl>
    <w:lvl w:ilvl="6" w:tplc="0409000F" w:tentative="1">
      <w:start w:val="1"/>
      <w:numFmt w:val="decimal"/>
      <w:lvlText w:val="%7."/>
      <w:lvlJc w:val="left"/>
      <w:pPr>
        <w:ind w:left="15042" w:hanging="360"/>
      </w:pPr>
    </w:lvl>
    <w:lvl w:ilvl="7" w:tplc="04090019" w:tentative="1">
      <w:start w:val="1"/>
      <w:numFmt w:val="lowerLetter"/>
      <w:lvlText w:val="%8."/>
      <w:lvlJc w:val="left"/>
      <w:pPr>
        <w:ind w:left="15762" w:hanging="360"/>
      </w:pPr>
    </w:lvl>
    <w:lvl w:ilvl="8" w:tplc="0409001B" w:tentative="1">
      <w:start w:val="1"/>
      <w:numFmt w:val="lowerRoman"/>
      <w:lvlText w:val="%9."/>
      <w:lvlJc w:val="right"/>
      <w:pPr>
        <w:ind w:left="16482" w:hanging="180"/>
      </w:pPr>
    </w:lvl>
  </w:abstractNum>
  <w:abstractNum w:abstractNumId="4" w15:restartNumberingAfterBreak="0">
    <w:nsid w:val="3B7D6C2D"/>
    <w:multiLevelType w:val="hybridMultilevel"/>
    <w:tmpl w:val="BE5C59D8"/>
    <w:numStyleLink w:val="1"/>
  </w:abstractNum>
  <w:num w:numId="1" w16cid:durableId="959458744">
    <w:abstractNumId w:val="3"/>
  </w:num>
  <w:num w:numId="2" w16cid:durableId="1647931771">
    <w:abstractNumId w:val="0"/>
  </w:num>
  <w:num w:numId="3" w16cid:durableId="1968470539">
    <w:abstractNumId w:val="4"/>
  </w:num>
  <w:num w:numId="4" w16cid:durableId="1674256606">
    <w:abstractNumId w:val="1"/>
  </w:num>
  <w:num w:numId="5" w16cid:durableId="774247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E"/>
    <w:rsid w:val="00161CAB"/>
    <w:rsid w:val="001E630F"/>
    <w:rsid w:val="005A1A65"/>
    <w:rsid w:val="006D1E1F"/>
    <w:rsid w:val="008957FC"/>
    <w:rsid w:val="00A13F88"/>
    <w:rsid w:val="00B1371A"/>
    <w:rsid w:val="00BB51B9"/>
    <w:rsid w:val="00BC7F3E"/>
    <w:rsid w:val="00C306D6"/>
    <w:rsid w:val="00C45A22"/>
    <w:rsid w:val="00D1472D"/>
    <w:rsid w:val="00D65542"/>
    <w:rsid w:val="00D93486"/>
    <w:rsid w:val="00DD0F2E"/>
    <w:rsid w:val="00EC1E86"/>
    <w:rsid w:val="00EC6AC6"/>
    <w:rsid w:val="00F7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F1D"/>
  <w15:chartTrackingRefBased/>
  <w15:docId w15:val="{9B5A6FE7-000F-49E9-A995-60E1534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DD0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
    <w:next w:val="a"/>
    <w:link w:val="21"/>
    <w:uiPriority w:val="9"/>
    <w:semiHidden/>
    <w:unhideWhenUsed/>
    <w:qFormat/>
    <w:rsid w:val="00DD0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0F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0F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0F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0F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0F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0F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0F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D0F2E"/>
    <w:rPr>
      <w:rFonts w:asciiTheme="majorHAnsi" w:eastAsiaTheme="majorEastAsia" w:hAnsiTheme="majorHAnsi" w:cstheme="majorBidi"/>
      <w:color w:val="0F4761" w:themeColor="accent1" w:themeShade="BF"/>
      <w:sz w:val="40"/>
      <w:szCs w:val="40"/>
    </w:rPr>
  </w:style>
  <w:style w:type="character" w:customStyle="1" w:styleId="21">
    <w:name w:val="Заголовок 2 Знак"/>
    <w:basedOn w:val="a0"/>
    <w:link w:val="20"/>
    <w:uiPriority w:val="9"/>
    <w:semiHidden/>
    <w:rsid w:val="00DD0F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0F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0F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0F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0F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F2E"/>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F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F2E"/>
    <w:rPr>
      <w:rFonts w:eastAsiaTheme="majorEastAsia" w:cstheme="majorBidi"/>
      <w:color w:val="272727" w:themeColor="text1" w:themeTint="D8"/>
    </w:rPr>
  </w:style>
  <w:style w:type="paragraph" w:styleId="a3">
    <w:name w:val="Title"/>
    <w:basedOn w:val="a"/>
    <w:next w:val="a"/>
    <w:link w:val="a4"/>
    <w:uiPriority w:val="10"/>
    <w:qFormat/>
    <w:rsid w:val="00DD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0F2E"/>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DD0F2E"/>
    <w:pPr>
      <w:spacing w:before="160"/>
      <w:jc w:val="center"/>
    </w:pPr>
    <w:rPr>
      <w:i/>
      <w:iCs/>
      <w:color w:val="404040" w:themeColor="text1" w:themeTint="BF"/>
    </w:rPr>
  </w:style>
  <w:style w:type="character" w:customStyle="1" w:styleId="23">
    <w:name w:val="Цитата 2 Знак"/>
    <w:basedOn w:val="a0"/>
    <w:link w:val="22"/>
    <w:uiPriority w:val="29"/>
    <w:rsid w:val="00DD0F2E"/>
    <w:rPr>
      <w:i/>
      <w:iCs/>
      <w:color w:val="404040" w:themeColor="text1" w:themeTint="BF"/>
    </w:rPr>
  </w:style>
  <w:style w:type="paragraph" w:styleId="a7">
    <w:name w:val="List Paragraph"/>
    <w:aliases w:val="Абзац списка1,без абзаца,ПАРАГРАФ,маркированный"/>
    <w:basedOn w:val="a"/>
    <w:link w:val="a8"/>
    <w:uiPriority w:val="99"/>
    <w:qFormat/>
    <w:rsid w:val="00DD0F2E"/>
    <w:pPr>
      <w:ind w:left="720"/>
      <w:contextualSpacing/>
    </w:pPr>
  </w:style>
  <w:style w:type="character" w:styleId="a9">
    <w:name w:val="Intense Emphasis"/>
    <w:basedOn w:val="a0"/>
    <w:uiPriority w:val="21"/>
    <w:qFormat/>
    <w:rsid w:val="00DD0F2E"/>
    <w:rPr>
      <w:i/>
      <w:iCs/>
      <w:color w:val="0F4761" w:themeColor="accent1" w:themeShade="BF"/>
    </w:rPr>
  </w:style>
  <w:style w:type="paragraph" w:styleId="aa">
    <w:name w:val="Intense Quote"/>
    <w:basedOn w:val="a"/>
    <w:next w:val="a"/>
    <w:link w:val="ab"/>
    <w:uiPriority w:val="30"/>
    <w:qFormat/>
    <w:rsid w:val="00DD0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DD0F2E"/>
    <w:rPr>
      <w:i/>
      <w:iCs/>
      <w:color w:val="0F4761" w:themeColor="accent1" w:themeShade="BF"/>
    </w:rPr>
  </w:style>
  <w:style w:type="character" w:styleId="ac">
    <w:name w:val="Intense Reference"/>
    <w:basedOn w:val="a0"/>
    <w:uiPriority w:val="32"/>
    <w:qFormat/>
    <w:rsid w:val="00DD0F2E"/>
    <w:rPr>
      <w:b/>
      <w:bCs/>
      <w:smallCaps/>
      <w:color w:val="0F4761" w:themeColor="accent1" w:themeShade="BF"/>
      <w:spacing w:val="5"/>
    </w:rPr>
  </w:style>
  <w:style w:type="table" w:styleId="ad">
    <w:name w:val="Table Grid"/>
    <w:basedOn w:val="a1"/>
    <w:uiPriority w:val="39"/>
    <w:rsid w:val="00DD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Абзац списка1 Знак,без абзаца Знак,ПАРАГРАФ Знак,маркированный Знак"/>
    <w:link w:val="a7"/>
    <w:uiPriority w:val="99"/>
    <w:locked/>
    <w:rsid w:val="00EC6AC6"/>
  </w:style>
  <w:style w:type="character" w:styleId="ae">
    <w:name w:val="Hyperlink"/>
    <w:uiPriority w:val="99"/>
    <w:rsid w:val="00EC6AC6"/>
    <w:rPr>
      <w:color w:val="0000FF"/>
      <w:u w:val="single"/>
    </w:rPr>
  </w:style>
  <w:style w:type="character" w:customStyle="1" w:styleId="normaltextrun">
    <w:name w:val="normaltextrun"/>
    <w:basedOn w:val="a0"/>
    <w:rsid w:val="00EC6AC6"/>
  </w:style>
  <w:style w:type="numbering" w:customStyle="1" w:styleId="1">
    <w:name w:val="Импортированный стиль 1"/>
    <w:rsid w:val="00B1371A"/>
    <w:pPr>
      <w:numPr>
        <w:numId w:val="2"/>
      </w:numPr>
    </w:pPr>
  </w:style>
  <w:style w:type="numbering" w:customStyle="1" w:styleId="2">
    <w:name w:val="Импортированный стиль 2"/>
    <w:rsid w:val="00B1371A"/>
    <w:pPr>
      <w:numPr>
        <w:numId w:val="4"/>
      </w:numPr>
    </w:pPr>
  </w:style>
  <w:style w:type="paragraph" w:styleId="af">
    <w:name w:val="Body Text"/>
    <w:basedOn w:val="a"/>
    <w:link w:val="af0"/>
    <w:rsid w:val="00B1371A"/>
    <w:pPr>
      <w:spacing w:after="140" w:line="276" w:lineRule="auto"/>
    </w:pPr>
    <w:rPr>
      <w:rFonts w:ascii="Times New Roman" w:eastAsia="Times New Roman" w:hAnsi="Times New Roman" w:cs="Times New Roman"/>
      <w:color w:val="000000"/>
      <w:kern w:val="0"/>
      <w:sz w:val="22"/>
      <w:szCs w:val="22"/>
      <w:lang w:val="ru-RU" w:eastAsia="ru-RU"/>
      <w14:ligatures w14:val="none"/>
    </w:rPr>
  </w:style>
  <w:style w:type="character" w:customStyle="1" w:styleId="af0">
    <w:name w:val="Основной текст Знак"/>
    <w:basedOn w:val="a0"/>
    <w:link w:val="af"/>
    <w:rsid w:val="00B1371A"/>
    <w:rPr>
      <w:rFonts w:ascii="Times New Roman" w:eastAsia="Times New Roman" w:hAnsi="Times New Roman" w:cs="Times New Roman"/>
      <w:color w:val="000000"/>
      <w:kern w:val="0"/>
      <w:sz w:val="22"/>
      <w:szCs w:val="22"/>
      <w:lang w:val="ru-RU" w:eastAsia="ru-RU"/>
      <w14:ligatures w14:val="none"/>
    </w:rPr>
  </w:style>
  <w:style w:type="character" w:customStyle="1" w:styleId="af1">
    <w:name w:val="Нет"/>
    <w:rsid w:val="00B1371A"/>
  </w:style>
  <w:style w:type="character" w:customStyle="1" w:styleId="Hyperlink0">
    <w:name w:val="Hyperlink.0"/>
    <w:basedOn w:val="af1"/>
    <w:rsid w:val="00B1371A"/>
    <w:rPr>
      <w:outline w:val="0"/>
      <w:color w:val="0000FF"/>
      <w:u w:val="single" w:color="0000FF"/>
    </w:rPr>
  </w:style>
  <w:style w:type="paragraph" w:customStyle="1" w:styleId="af2">
    <w:name w:val="По умолчанию"/>
    <w:rsid w:val="00B1371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eastAsia="ru-RU"/>
      <w14:textOutline w14:w="0" w14:cap="flat" w14:cmpd="sng" w14:algn="ctr">
        <w14:noFill/>
        <w14:prstDash w14:val="solid"/>
        <w14:bevel/>
      </w14:textOutline>
      <w14:ligatures w14:val="none"/>
    </w:rPr>
  </w:style>
  <w:style w:type="character" w:customStyle="1" w:styleId="Hyperlink1">
    <w:name w:val="Hyperlink.1"/>
    <w:basedOn w:val="ae"/>
    <w:rsid w:val="00B1371A"/>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07/1991-9468.111.027.202302.186-207" TargetMode="External"/><Relationship Id="rId13" Type="http://schemas.openxmlformats.org/officeDocument/2006/relationships/hyperlink" Target="https://doi.org/10.26577/JPsS.2020.v72.i1.16" TargetMode="External"/><Relationship Id="rId18" Type="http://schemas.openxmlformats.org/officeDocument/2006/relationships/hyperlink" Target="https://doi.org/10.51889/2020-4.1728-8940.27" TargetMode="External"/><Relationship Id="rId3" Type="http://schemas.openxmlformats.org/officeDocument/2006/relationships/settings" Target="settings.xml"/><Relationship Id="rId7" Type="http://schemas.openxmlformats.org/officeDocument/2006/relationships/hyperlink" Target="https://doi.org/10.31992/0869-3617-2021-30-3-114-127" TargetMode="External"/><Relationship Id="rId12" Type="http://schemas.openxmlformats.org/officeDocument/2006/relationships/hyperlink" Target="https://doi.org/10.51889/2021-1.1728-8940.33" TargetMode="External"/><Relationship Id="rId17" Type="http://schemas.openxmlformats.org/officeDocument/2006/relationships/hyperlink" Target="https://bulletin-psysoc.kaznu.kz/index.php/1-psy/article/view/880" TargetMode="External"/><Relationship Id="rId2" Type="http://schemas.openxmlformats.org/officeDocument/2006/relationships/styles" Target="styles.xml"/><Relationship Id="rId16" Type="http://schemas.openxmlformats.org/officeDocument/2006/relationships/hyperlink" Target="https://doi.org/10.26577/JPsS.2023.v86.i3.0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2-1350-2806" TargetMode="External"/><Relationship Id="rId11" Type="http://schemas.openxmlformats.org/officeDocument/2006/relationships/hyperlink" Target="https://doi.org/10.51889/2021-3.1728-8940.08" TargetMode="External"/><Relationship Id="rId5" Type="http://schemas.openxmlformats.org/officeDocument/2006/relationships/hyperlink" Target="https://www.scopus.com/authid/detail.uri?authorId=57200079996" TargetMode="External"/><Relationship Id="rId15" Type="http://schemas.openxmlformats.org/officeDocument/2006/relationships/hyperlink" Target="https://doi.org/10.15507/1991-9468.093.022.201804.712-727" TargetMode="External"/><Relationship Id="rId10" Type="http://schemas.openxmlformats.org/officeDocument/2006/relationships/hyperlink" Target="https://www.elibrary.ru/item.asp?id=463923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10609393.2018.1473700" TargetMode="External"/><Relationship Id="rId14" Type="http://schemas.openxmlformats.org/officeDocument/2006/relationships/hyperlink" Target="https://doi.org/10.26577/JPsS.2019.v69.i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Едренова Нургуль</dc:creator>
  <cp:keywords/>
  <dc:description/>
  <cp:lastModifiedBy>Сарыбаева Индира</cp:lastModifiedBy>
  <cp:revision>11</cp:revision>
  <dcterms:created xsi:type="dcterms:W3CDTF">2025-05-21T08:59:00Z</dcterms:created>
  <dcterms:modified xsi:type="dcterms:W3CDTF">2025-05-21T09:40:00Z</dcterms:modified>
</cp:coreProperties>
</file>